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6893" w:rsidP="001A4D9E" w:rsidRDefault="00782D0F" w14:paraId="6BBC0D79" w14:textId="7184CE9E">
      <w:pPr>
        <w:pStyle w:val="MRSchedule1"/>
        <w:numPr>
          <w:ilvl w:val="0"/>
          <w:numId w:val="0"/>
        </w:numPr>
      </w:pPr>
      <w:r>
        <w:t>S</w:t>
      </w:r>
      <w:r w:rsidR="00211C4E">
        <w:t>CHEDULE</w:t>
      </w:r>
      <w:r>
        <w:t xml:space="preserve"> 10</w:t>
      </w:r>
    </w:p>
    <w:p w:rsidRPr="005D4A67" w:rsidR="00C06893" w:rsidP="001A4D9E" w:rsidRDefault="00C06893" w14:paraId="285DC821" w14:textId="77777777">
      <w:pPr>
        <w:pStyle w:val="MRSchedule2"/>
        <w:rPr>
          <w:b/>
          <w:u w:val="none"/>
        </w:rPr>
      </w:pPr>
      <w:bookmarkStart w:name="_Toc31980562" w:id="0"/>
      <w:r w:rsidRPr="005D4A67">
        <w:rPr>
          <w:b/>
          <w:u w:val="none"/>
        </w:rPr>
        <w:t>Authority Obligations</w:t>
      </w:r>
      <w:bookmarkEnd w:id="0"/>
    </w:p>
    <w:p w:rsidRPr="00B84076" w:rsidR="00C06893" w:rsidP="005D4A67" w:rsidRDefault="00C06893" w14:paraId="30D3667E" w14:textId="5CFE5501">
      <w:pPr>
        <w:ind w:firstLine="720"/>
        <w:rPr>
          <w:u w:val="single"/>
        </w:rPr>
      </w:pPr>
      <w:bookmarkStart w:name="_Ref497149666" w:id="1"/>
      <w:bookmarkStart w:name="_Toc8378745" w:id="2"/>
      <w:r w:rsidRPr="00B84076">
        <w:rPr>
          <w:u w:val="single"/>
        </w:rPr>
        <w:t xml:space="preserve">Part </w:t>
      </w:r>
      <w:bookmarkStart w:name="DocXTextRef67" w:id="3"/>
      <w:r w:rsidRPr="00B84076">
        <w:rPr>
          <w:u w:val="single"/>
        </w:rPr>
        <w:t>1</w:t>
      </w:r>
      <w:bookmarkEnd w:id="3"/>
      <w:r w:rsidRPr="00B84076">
        <w:rPr>
          <w:u w:val="single"/>
        </w:rPr>
        <w:t xml:space="preserve"> - Purpose and Principles of Authority </w:t>
      </w:r>
      <w:proofErr w:type="spellStart"/>
      <w:r w:rsidR="00C92868">
        <w:rPr>
          <w:u w:val="single"/>
        </w:rPr>
        <w:t>GFA</w:t>
      </w:r>
      <w:bookmarkEnd w:id="1"/>
      <w:bookmarkEnd w:id="2"/>
      <w:proofErr w:type="spellEnd"/>
    </w:p>
    <w:p w:rsidRPr="00E67CF3" w:rsidR="00C06893" w:rsidP="00C06893" w:rsidRDefault="00C06893" w14:paraId="390FB4B5" w14:textId="77777777">
      <w:pPr>
        <w:pStyle w:val="MRSchedPara1"/>
        <w:numPr>
          <w:ilvl w:val="0"/>
          <w:numId w:val="4"/>
        </w:numPr>
        <w:spacing w:line="240" w:lineRule="auto"/>
      </w:pPr>
      <w:bookmarkStart w:name="_Ref485921677" w:id="4"/>
      <w:bookmarkStart w:name="_Ref485978270" w:id="5"/>
      <w:bookmarkStart w:name="_Ref485980685" w:id="6"/>
      <w:bookmarkStart w:name="_Ref485980934" w:id="7"/>
      <w:r w:rsidRPr="00E67CF3">
        <w:t>Purpose</w:t>
      </w:r>
      <w:bookmarkEnd w:id="4"/>
      <w:bookmarkEnd w:id="5"/>
      <w:bookmarkEnd w:id="6"/>
      <w:bookmarkEnd w:id="7"/>
    </w:p>
    <w:p w:rsidRPr="00E67CF3" w:rsidR="00C06893" w:rsidP="00C06893" w:rsidRDefault="00C06893" w14:paraId="2A9461CA" w14:textId="61038EA6">
      <w:pPr>
        <w:tabs>
          <w:tab w:val="left" w:pos="720"/>
        </w:tabs>
        <w:spacing w:line="240" w:lineRule="auto"/>
        <w:ind w:left="720"/>
        <w:outlineLvl w:val="1"/>
      </w:pPr>
      <w:r w:rsidRPr="00E67CF3">
        <w:t xml:space="preserve">The purpose of this Schedule </w:t>
      </w:r>
      <w:r w:rsidR="002E6A73">
        <w:t>10</w:t>
      </w:r>
      <w:r w:rsidRPr="00E67CF3">
        <w:t xml:space="preserve"> (</w:t>
      </w:r>
      <w:r w:rsidRPr="002071FF">
        <w:t>Authority Obligations</w:t>
      </w:r>
      <w:r w:rsidRPr="00E67CF3">
        <w:t xml:space="preserve">) is to set out all of the Authority’s obligations in providing </w:t>
      </w:r>
      <w:proofErr w:type="spellStart"/>
      <w:r w:rsidR="00C92868">
        <w:t>GFA</w:t>
      </w:r>
      <w:proofErr w:type="spellEnd"/>
      <w:r w:rsidRPr="00E67CF3">
        <w:t xml:space="preserve"> for the purposes of this Contract and to identify any Discretionary </w:t>
      </w:r>
      <w:proofErr w:type="spellStart"/>
      <w:r w:rsidR="00C92868">
        <w:t>GFA</w:t>
      </w:r>
      <w:proofErr w:type="spellEnd"/>
      <w:r w:rsidRPr="00E67CF3">
        <w:t xml:space="preserve"> which the Authority elects to provide to the Contractor.</w:t>
      </w:r>
    </w:p>
    <w:p w:rsidRPr="00E67CF3" w:rsidR="00C06893" w:rsidP="00C06893" w:rsidRDefault="00C06893" w14:paraId="19785AA7" w14:textId="4F064CFC">
      <w:pPr>
        <w:pStyle w:val="MRSchedPara1"/>
        <w:numPr>
          <w:ilvl w:val="0"/>
          <w:numId w:val="4"/>
        </w:numPr>
        <w:spacing w:line="240" w:lineRule="auto"/>
        <w:rPr>
          <w:b w:val="0"/>
        </w:rPr>
      </w:pPr>
      <w:bookmarkStart w:name="_Ref485921678" w:id="8"/>
      <w:bookmarkStart w:name="_Ref485978271" w:id="9"/>
      <w:bookmarkStart w:name="_Ref485980686" w:id="10"/>
      <w:bookmarkStart w:name="_Ref485980935" w:id="11"/>
      <w:r w:rsidRPr="00E67CF3">
        <w:t>Contractor Deliverable/</w:t>
      </w:r>
      <w:proofErr w:type="spellStart"/>
      <w:r w:rsidR="00C92868">
        <w:t>GFA</w:t>
      </w:r>
      <w:proofErr w:type="spellEnd"/>
      <w:r w:rsidRPr="00E67CF3">
        <w:t xml:space="preserve"> Linkage</w:t>
      </w:r>
      <w:bookmarkEnd w:id="8"/>
      <w:bookmarkEnd w:id="9"/>
      <w:bookmarkEnd w:id="10"/>
      <w:bookmarkEnd w:id="11"/>
    </w:p>
    <w:p w:rsidRPr="00E67CF3" w:rsidR="00C06893" w:rsidP="00C06893" w:rsidRDefault="00C06893" w14:paraId="393A6B18" w14:textId="0941962B">
      <w:pPr>
        <w:pStyle w:val="MRSchedPara2"/>
        <w:spacing w:line="240" w:lineRule="auto"/>
      </w:pPr>
      <w:bookmarkStart w:name="_Ref485921679" w:id="12"/>
      <w:r w:rsidRPr="00E67CF3">
        <w:t xml:space="preserve">The Authority shall only be responsible for </w:t>
      </w:r>
      <w:proofErr w:type="spellStart"/>
      <w:r w:rsidR="00C92868">
        <w:t>GFA</w:t>
      </w:r>
      <w:proofErr w:type="spellEnd"/>
      <w:r w:rsidRPr="00E67CF3">
        <w:t xml:space="preserve"> provision (which does not include the provision of any Discretionary </w:t>
      </w:r>
      <w:proofErr w:type="spellStart"/>
      <w:r w:rsidR="00C92868">
        <w:t>GFA</w:t>
      </w:r>
      <w:proofErr w:type="spellEnd"/>
      <w:r w:rsidRPr="00E67CF3">
        <w:t xml:space="preserve">) as is specifically incorporated as a </w:t>
      </w:r>
      <w:proofErr w:type="spellStart"/>
      <w:r w:rsidR="00C92868">
        <w:t>GFA</w:t>
      </w:r>
      <w:proofErr w:type="spellEnd"/>
      <w:r w:rsidRPr="00E67CF3">
        <w:t xml:space="preserve"> obligation in columns 1 to 3 of the table which details Authority </w:t>
      </w:r>
      <w:proofErr w:type="spellStart"/>
      <w:r w:rsidR="00C92868">
        <w:t>GFA</w:t>
      </w:r>
      <w:proofErr w:type="spellEnd"/>
      <w:r w:rsidRPr="00E67CF3">
        <w:t xml:space="preserve"> obligations for the relevant Contractor Deliverable (such table being contained in Part 2 of this Schedule </w:t>
      </w:r>
      <w:r w:rsidR="000C4424">
        <w:t>10</w:t>
      </w:r>
      <w:r w:rsidRPr="00E67CF3">
        <w:t xml:space="preserve"> (</w:t>
      </w:r>
      <w:r w:rsidRPr="002071FF">
        <w:t>Authority Obligations</w:t>
      </w:r>
      <w:r w:rsidRPr="00E67CF3">
        <w:t>)) (the “</w:t>
      </w:r>
      <w:r w:rsidRPr="00B84076">
        <w:rPr>
          <w:b/>
        </w:rPr>
        <w:t>Table</w:t>
      </w:r>
      <w:r w:rsidRPr="00E67CF3">
        <w:t xml:space="preserve">”) as further described in paragraph </w:t>
      </w:r>
      <w:r w:rsidRPr="00E67CF3">
        <w:fldChar w:fldCharType="begin"/>
      </w:r>
      <w:r w:rsidRPr="00E67CF3">
        <w:instrText xml:space="preserve"> REF _Ref485825571 \r \h  \* MERGEFORMAT </w:instrText>
      </w:r>
      <w:r w:rsidRPr="00E67CF3">
        <w:fldChar w:fldCharType="separate"/>
      </w:r>
      <w:r>
        <w:t>2.2</w:t>
      </w:r>
      <w:r w:rsidRPr="00E67CF3">
        <w:fldChar w:fldCharType="end"/>
      </w:r>
      <w:r w:rsidRPr="00E67CF3">
        <w:t xml:space="preserve"> below.</w:t>
      </w:r>
      <w:bookmarkEnd w:id="12"/>
    </w:p>
    <w:p w:rsidRPr="00E67CF3" w:rsidR="00C06893" w:rsidP="00C06893" w:rsidRDefault="00C06893" w14:paraId="112B5AED" w14:textId="5777F81D">
      <w:pPr>
        <w:pStyle w:val="MRSchedPara2"/>
        <w:spacing w:line="240" w:lineRule="auto"/>
      </w:pPr>
      <w:bookmarkStart w:name="_Ref485825571" w:id="13"/>
      <w:r w:rsidRPr="00E67CF3">
        <w:t xml:space="preserve">Subject to the provisions of paragraph </w:t>
      </w:r>
      <w:r w:rsidRPr="00E67CF3">
        <w:fldChar w:fldCharType="begin"/>
      </w:r>
      <w:r w:rsidRPr="00E67CF3">
        <w:instrText xml:space="preserve"> REF _Ref488666915 \r \h </w:instrText>
      </w:r>
      <w:r w:rsidRPr="00E67CF3">
        <w:fldChar w:fldCharType="separate"/>
      </w:r>
      <w:r>
        <w:t>2.5</w:t>
      </w:r>
      <w:r w:rsidRPr="00E67CF3">
        <w:fldChar w:fldCharType="end"/>
      </w:r>
      <w:r w:rsidRPr="00E67CF3">
        <w:t xml:space="preserve"> (</w:t>
      </w:r>
      <w:r w:rsidRPr="000F3C9D">
        <w:t xml:space="preserve">No relief etc. arising from provision of Discretionary </w:t>
      </w:r>
      <w:proofErr w:type="spellStart"/>
      <w:r w:rsidR="00C92868">
        <w:t>GFA</w:t>
      </w:r>
      <w:proofErr w:type="spellEnd"/>
      <w:r w:rsidRPr="00E67CF3">
        <w:t xml:space="preserve">), failure by the Authority to supply or perform a </w:t>
      </w:r>
      <w:proofErr w:type="spellStart"/>
      <w:r w:rsidR="00C92868">
        <w:t>GFA</w:t>
      </w:r>
      <w:proofErr w:type="spellEnd"/>
      <w:r w:rsidRPr="00E67CF3">
        <w:t xml:space="preserve"> obligation will only be considered for the purposes of granting relief to the Contractor of any of its obligations under this Contract in respect of the performance of any relevant Contractor Deliverables where:</w:t>
      </w:r>
    </w:p>
    <w:p w:rsidRPr="00E67CF3" w:rsidR="00C06893" w:rsidP="00C06893" w:rsidRDefault="00C06893" w14:paraId="474BFC75" w14:textId="47A258EE">
      <w:pPr>
        <w:numPr>
          <w:ilvl w:val="2"/>
          <w:numId w:val="3"/>
        </w:numPr>
        <w:tabs>
          <w:tab w:val="left" w:pos="1797"/>
        </w:tabs>
        <w:spacing w:line="240" w:lineRule="auto"/>
        <w:ind w:left="1797" w:hanging="1077"/>
        <w:outlineLvl w:val="2"/>
      </w:pPr>
      <w:r w:rsidRPr="00E67CF3">
        <w:t xml:space="preserve">the relevant </w:t>
      </w:r>
      <w:proofErr w:type="spellStart"/>
      <w:r w:rsidR="00C92868">
        <w:t>GFA</w:t>
      </w:r>
      <w:proofErr w:type="spellEnd"/>
      <w:r w:rsidRPr="00E67CF3">
        <w:t xml:space="preserve"> is included in columns 1-3 of the Table in Part 2 of this Schedule </w:t>
      </w:r>
      <w:r w:rsidR="000C4424">
        <w:t>10</w:t>
      </w:r>
      <w:r w:rsidRPr="00E67CF3">
        <w:t xml:space="preserve"> (</w:t>
      </w:r>
      <w:r w:rsidRPr="002071FF">
        <w:t>Authority Obligations</w:t>
      </w:r>
      <w:r w:rsidRPr="00E67CF3">
        <w:t>);</w:t>
      </w:r>
    </w:p>
    <w:p w:rsidRPr="00E67CF3" w:rsidR="00C06893" w:rsidP="00C06893" w:rsidRDefault="00C06893" w14:paraId="4920DD7C" w14:textId="4A372974">
      <w:pPr>
        <w:numPr>
          <w:ilvl w:val="2"/>
          <w:numId w:val="3"/>
        </w:numPr>
        <w:tabs>
          <w:tab w:val="left" w:pos="1797"/>
        </w:tabs>
        <w:spacing w:line="240" w:lineRule="auto"/>
        <w:ind w:left="1797" w:hanging="1077"/>
        <w:outlineLvl w:val="2"/>
      </w:pPr>
      <w:r w:rsidRPr="00E67CF3">
        <w:t xml:space="preserve">the relevant Contractor Deliverable which may be impacted in the event of a failure by the Authority to meet the relevant </w:t>
      </w:r>
      <w:proofErr w:type="spellStart"/>
      <w:r w:rsidR="00C92868">
        <w:t>GFA</w:t>
      </w:r>
      <w:proofErr w:type="spellEnd"/>
      <w:r w:rsidRPr="00E67CF3">
        <w:t xml:space="preserve"> obligation is identified in column 4 of the Table by reference to the relevant SOR section in Schedule 2 (</w:t>
      </w:r>
      <w:r w:rsidRPr="002071FF">
        <w:t>Statement of Requirement</w:t>
      </w:r>
      <w:r w:rsidRPr="00E67CF3">
        <w:t xml:space="preserve">) and where the provision of the relevant </w:t>
      </w:r>
      <w:proofErr w:type="spellStart"/>
      <w:r w:rsidR="00C92868">
        <w:t>GFA</w:t>
      </w:r>
      <w:proofErr w:type="spellEnd"/>
      <w:r w:rsidRPr="00E67CF3">
        <w:t xml:space="preserve"> obligation is specifically set out in columns 1 to 5 of the Table; and</w:t>
      </w:r>
      <w:bookmarkEnd w:id="13"/>
    </w:p>
    <w:p w:rsidRPr="00E67CF3" w:rsidR="00C06893" w:rsidP="00C06893" w:rsidRDefault="00C06893" w14:paraId="0CDDB4BE" w14:textId="6C6890C0">
      <w:pPr>
        <w:numPr>
          <w:ilvl w:val="2"/>
          <w:numId w:val="3"/>
        </w:numPr>
        <w:tabs>
          <w:tab w:val="left" w:pos="1797"/>
        </w:tabs>
        <w:spacing w:line="240" w:lineRule="auto"/>
        <w:outlineLvl w:val="2"/>
      </w:pPr>
      <w:bookmarkStart w:name="_Ref485921680" w:id="14"/>
      <w:r w:rsidRPr="00E67CF3">
        <w:t xml:space="preserve">where the Contractor has also fully complied with all of the Contractor's obligations which relate to the relevant </w:t>
      </w:r>
      <w:proofErr w:type="spellStart"/>
      <w:r w:rsidR="00C92868">
        <w:t>GFA</w:t>
      </w:r>
      <w:proofErr w:type="spellEnd"/>
      <w:r w:rsidRPr="00E67CF3">
        <w:t xml:space="preserve"> obligation:</w:t>
      </w:r>
      <w:bookmarkEnd w:id="14"/>
    </w:p>
    <w:p w:rsidR="00D803D3" w:rsidP="007C3BA0" w:rsidRDefault="00E35CAA" w14:paraId="34AACDFA" w14:textId="77777777">
      <w:pPr>
        <w:pStyle w:val="MRSchedPara4"/>
        <w:numPr>
          <w:ilvl w:val="3"/>
          <w:numId w:val="3"/>
        </w:numPr>
        <w:spacing w:line="240" w:lineRule="auto"/>
        <w:ind w:left="2160"/>
        <w:outlineLvl w:val="2"/>
      </w:pPr>
      <w:bookmarkStart w:name="_Ref485921681" w:id="15"/>
      <w:r>
        <w:t xml:space="preserve">a. </w:t>
      </w:r>
      <w:r w:rsidR="0039753F">
        <w:tab/>
      </w:r>
      <w:r w:rsidRPr="00E67CF3" w:rsidR="00C06893">
        <w:t>as specified in columns 4 to 6 of the Table; and</w:t>
      </w:r>
      <w:bookmarkStart w:name="_Ref485921683" w:id="16"/>
      <w:bookmarkEnd w:id="15"/>
    </w:p>
    <w:p w:rsidR="007C3BA0" w:rsidP="007C3BA0" w:rsidRDefault="007C3BA0" w14:paraId="2DDB6459" w14:textId="425AA4DE">
      <w:pPr>
        <w:pStyle w:val="MRSchedPara4"/>
        <w:numPr>
          <w:ilvl w:val="0"/>
          <w:numId w:val="0"/>
        </w:numPr>
        <w:spacing w:line="240" w:lineRule="auto"/>
        <w:ind w:left="2160"/>
      </w:pPr>
      <w:r>
        <w:t xml:space="preserve">b. </w:t>
      </w:r>
      <w:r w:rsidR="00C423AA">
        <w:tab/>
      </w:r>
      <w:r w:rsidRPr="00E67CF3" w:rsidR="00C06893">
        <w:t xml:space="preserve">where the Contractor has also fully complied with its obligations in </w:t>
      </w:r>
      <w:r w:rsidR="00E724FA">
        <w:t>paragraph 14</w:t>
      </w:r>
      <w:r w:rsidRPr="00E67CF3" w:rsidR="00C06893">
        <w:t xml:space="preserve"> (</w:t>
      </w:r>
      <w:r w:rsidRPr="00E724FA" w:rsidR="00C06893">
        <w:t>Authority Performance Failures</w:t>
      </w:r>
      <w:r w:rsidRPr="00E67CF3" w:rsidR="00C06893">
        <w:t xml:space="preserve">) </w:t>
      </w:r>
      <w:r w:rsidRPr="00E724FA" w:rsidR="00E724FA">
        <w:t xml:space="preserve">to Schedule 12 Performance Mechanism </w:t>
      </w:r>
      <w:r w:rsidRPr="00E67CF3" w:rsidR="00C06893">
        <w:t xml:space="preserve">and paragraph </w:t>
      </w:r>
      <w:r w:rsidRPr="00E67CF3" w:rsidR="00C06893">
        <w:fldChar w:fldCharType="begin"/>
      </w:r>
      <w:r w:rsidRPr="00E67CF3" w:rsidR="00C06893">
        <w:instrText xml:space="preserve"> REF _Ref488666930 \r \h </w:instrText>
      </w:r>
      <w:r w:rsidRPr="00E67CF3" w:rsidR="00C06893">
        <w:fldChar w:fldCharType="separate"/>
      </w:r>
      <w:r w:rsidR="00C06893">
        <w:t>2.3</w:t>
      </w:r>
      <w:r w:rsidRPr="00E67CF3" w:rsidR="00C06893">
        <w:fldChar w:fldCharType="end"/>
      </w:r>
      <w:r w:rsidRPr="00E67CF3" w:rsidR="00C06893">
        <w:t xml:space="preserve"> (</w:t>
      </w:r>
      <w:r w:rsidRPr="002071FF" w:rsidR="00C06893">
        <w:t xml:space="preserve">Contractor notification of </w:t>
      </w:r>
      <w:proofErr w:type="spellStart"/>
      <w:r w:rsidR="00C92868">
        <w:t>GFA</w:t>
      </w:r>
      <w:proofErr w:type="spellEnd"/>
      <w:r w:rsidRPr="002071FF" w:rsidR="00C06893">
        <w:t xml:space="preserve"> Failure</w:t>
      </w:r>
      <w:r w:rsidRPr="00E67CF3" w:rsidR="00C06893">
        <w:t>)</w:t>
      </w:r>
      <w:bookmarkEnd w:id="16"/>
      <w:r w:rsidRPr="00E67CF3" w:rsidR="00C06893">
        <w:t>,</w:t>
      </w:r>
      <w:bookmarkStart w:name="_Ref485921684" w:id="17"/>
    </w:p>
    <w:p w:rsidRPr="00E67CF3" w:rsidR="00C06893" w:rsidP="007C3BA0" w:rsidRDefault="0039753F" w14:paraId="77BF0284" w14:textId="67E741FD">
      <w:pPr>
        <w:pStyle w:val="MRSchedPara4"/>
        <w:numPr>
          <w:ilvl w:val="3"/>
          <w:numId w:val="3"/>
        </w:numPr>
        <w:spacing w:line="240" w:lineRule="auto"/>
        <w:ind w:left="2160"/>
      </w:pPr>
      <w:r>
        <w:lastRenderedPageBreak/>
        <w:t xml:space="preserve">c. </w:t>
      </w:r>
      <w:r>
        <w:tab/>
      </w:r>
      <w:r w:rsidRPr="00E67CF3" w:rsidR="00C06893">
        <w:t xml:space="preserve">subject always to any limitations relating to the provision by the Authority of the relevant </w:t>
      </w:r>
      <w:proofErr w:type="spellStart"/>
      <w:r w:rsidR="00C92868">
        <w:t>GFA</w:t>
      </w:r>
      <w:proofErr w:type="spellEnd"/>
      <w:r w:rsidRPr="00E67CF3" w:rsidR="00C06893">
        <w:t xml:space="preserve"> obligation</w:t>
      </w:r>
      <w:bookmarkEnd w:id="17"/>
      <w:r w:rsidRPr="00E67CF3" w:rsidR="00C06893">
        <w:t xml:space="preserve"> as specified in column 7 of the Table.</w:t>
      </w:r>
    </w:p>
    <w:p w:rsidR="00233B8D" w:rsidP="00C06893" w:rsidRDefault="00233B8D" w14:paraId="08C5DC76" w14:textId="77777777">
      <w:pPr>
        <w:spacing w:line="240" w:lineRule="auto"/>
        <w:ind w:firstLine="720"/>
        <w:rPr>
          <w:b/>
        </w:rPr>
      </w:pPr>
      <w:bookmarkStart w:name="_Ref485825625" w:id="18"/>
    </w:p>
    <w:p w:rsidRPr="00E67CF3" w:rsidR="00C06893" w:rsidP="00C06893" w:rsidRDefault="00C06893" w14:paraId="75D06E85" w14:textId="44584117">
      <w:pPr>
        <w:spacing w:line="240" w:lineRule="auto"/>
        <w:ind w:firstLine="720"/>
        <w:rPr>
          <w:b/>
        </w:rPr>
      </w:pPr>
      <w:r w:rsidRPr="00E67CF3">
        <w:rPr>
          <w:b/>
        </w:rPr>
        <w:t xml:space="preserve">Contractor notification of </w:t>
      </w:r>
      <w:proofErr w:type="spellStart"/>
      <w:r w:rsidR="00C92868">
        <w:rPr>
          <w:b/>
        </w:rPr>
        <w:t>GFA</w:t>
      </w:r>
      <w:proofErr w:type="spellEnd"/>
      <w:r w:rsidRPr="00E67CF3">
        <w:rPr>
          <w:b/>
        </w:rPr>
        <w:t xml:space="preserve"> Failure</w:t>
      </w:r>
      <w:bookmarkEnd w:id="18"/>
    </w:p>
    <w:p w:rsidRPr="00E67CF3" w:rsidR="00C06893" w:rsidP="00C06893" w:rsidRDefault="00C06893" w14:paraId="582CEC29" w14:textId="10BD281B">
      <w:pPr>
        <w:pStyle w:val="MRSchedPara2"/>
        <w:spacing w:line="240" w:lineRule="auto"/>
      </w:pPr>
      <w:bookmarkStart w:name="_Ref488666930" w:id="19"/>
      <w:r w:rsidRPr="00E67CF3">
        <w:t xml:space="preserve">Without prejudice to the provisions of </w:t>
      </w:r>
      <w:r w:rsidR="002D0786">
        <w:t xml:space="preserve">paragraph </w:t>
      </w:r>
      <w:r w:rsidR="002041D5">
        <w:t>14</w:t>
      </w:r>
      <w:r w:rsidRPr="00E67CF3">
        <w:t xml:space="preserve"> (</w:t>
      </w:r>
      <w:r w:rsidRPr="002041D5">
        <w:t>Authority Performance Failures</w:t>
      </w:r>
      <w:r w:rsidRPr="00E67CF3">
        <w:t>)</w:t>
      </w:r>
      <w:r w:rsidRPr="002041D5" w:rsidR="002041D5">
        <w:t xml:space="preserve"> to Schedule 12 Performance Mechanism</w:t>
      </w:r>
      <w:r w:rsidRPr="00E67CF3">
        <w:t xml:space="preserve">, the Contractor shall also notify any alleged </w:t>
      </w:r>
      <w:proofErr w:type="spellStart"/>
      <w:r w:rsidR="00C92868">
        <w:t>GFA</w:t>
      </w:r>
      <w:proofErr w:type="spellEnd"/>
      <w:r w:rsidRPr="00E67CF3">
        <w:t xml:space="preserve"> Failures to the Authority’s Representative forthwith following such </w:t>
      </w:r>
      <w:proofErr w:type="spellStart"/>
      <w:r w:rsidR="00C92868">
        <w:t>GFA</w:t>
      </w:r>
      <w:proofErr w:type="spellEnd"/>
      <w:r w:rsidRPr="00E67CF3">
        <w:t xml:space="preserve"> Failure.</w:t>
      </w:r>
      <w:bookmarkEnd w:id="19"/>
    </w:p>
    <w:p w:rsidRPr="00E67CF3" w:rsidR="00C06893" w:rsidP="00C06893" w:rsidRDefault="00C06893" w14:paraId="4E6CC6DF" w14:textId="77777777">
      <w:pPr>
        <w:keepNext/>
        <w:spacing w:line="240" w:lineRule="auto"/>
        <w:ind w:firstLine="720"/>
        <w:rPr>
          <w:b/>
        </w:rPr>
      </w:pPr>
      <w:bookmarkStart w:name="_Ref485825647" w:id="20"/>
      <w:r w:rsidRPr="00E67CF3">
        <w:rPr>
          <w:b/>
        </w:rPr>
        <w:t>No double counting</w:t>
      </w:r>
      <w:bookmarkEnd w:id="20"/>
    </w:p>
    <w:p w:rsidRPr="00E67CF3" w:rsidR="00C06893" w:rsidP="00C06893" w:rsidRDefault="00C06893" w14:paraId="3E163B05" w14:textId="74194AA1">
      <w:pPr>
        <w:pStyle w:val="MRSchedPara2"/>
        <w:spacing w:line="240" w:lineRule="auto"/>
      </w:pPr>
      <w:bookmarkStart w:name="_Ref488666961" w:id="21"/>
      <w:r w:rsidRPr="00E67CF3">
        <w:t xml:space="preserve">Where, but for the provisions of this paragraph </w:t>
      </w:r>
      <w:r w:rsidRPr="00E67CF3">
        <w:fldChar w:fldCharType="begin"/>
      </w:r>
      <w:r w:rsidRPr="00E67CF3">
        <w:instrText xml:space="preserve"> REF _Ref488666961 \r \h </w:instrText>
      </w:r>
      <w:r w:rsidRPr="00E67CF3">
        <w:fldChar w:fldCharType="separate"/>
      </w:r>
      <w:r>
        <w:t>2.4</w:t>
      </w:r>
      <w:r w:rsidRPr="00E67CF3">
        <w:fldChar w:fldCharType="end"/>
      </w:r>
      <w:r w:rsidRPr="00E67CF3">
        <w:t xml:space="preserve">, the same matter, event and/or circumstance affects an item, asset and/or service relating to a Contractor Deliverable which is the subject of an element of a </w:t>
      </w:r>
      <w:proofErr w:type="spellStart"/>
      <w:r w:rsidR="00C92868">
        <w:t>GFA</w:t>
      </w:r>
      <w:proofErr w:type="spellEnd"/>
      <w:r w:rsidRPr="00E67CF3">
        <w:t xml:space="preserve"> obligation and which is referred to in (or encompassed within) more than one row in the Table and, as a result, gives rise to a potential </w:t>
      </w:r>
      <w:proofErr w:type="spellStart"/>
      <w:r w:rsidR="00C92868">
        <w:t>GFA</w:t>
      </w:r>
      <w:proofErr w:type="spellEnd"/>
      <w:r w:rsidRPr="00E67CF3">
        <w:t xml:space="preserve"> Failure under more than one row in such Table, only one </w:t>
      </w:r>
      <w:proofErr w:type="spellStart"/>
      <w:r w:rsidR="00C92868">
        <w:t>GFA</w:t>
      </w:r>
      <w:proofErr w:type="spellEnd"/>
      <w:r w:rsidRPr="00E67CF3">
        <w:t xml:space="preserve"> Failure shall be deemed to have occurred in respect of such matter, event and/or circumstance.</w:t>
      </w:r>
      <w:bookmarkEnd w:id="21"/>
      <w:r w:rsidRPr="00E67CF3">
        <w:t xml:space="preserve"> </w:t>
      </w:r>
    </w:p>
    <w:p w:rsidRPr="00E67CF3" w:rsidR="00C06893" w:rsidP="00C06893" w:rsidRDefault="00C06893" w14:paraId="75E2F8C5" w14:textId="5AC761C2">
      <w:pPr>
        <w:spacing w:line="240" w:lineRule="auto"/>
        <w:ind w:firstLine="720"/>
        <w:rPr>
          <w:b/>
        </w:rPr>
      </w:pPr>
      <w:bookmarkStart w:name="_Ref485825603" w:id="22"/>
      <w:r w:rsidRPr="00E67CF3">
        <w:rPr>
          <w:b/>
        </w:rPr>
        <w:t xml:space="preserve">No relief etc. arising from provision of Discretionary </w:t>
      </w:r>
      <w:proofErr w:type="spellStart"/>
      <w:r w:rsidR="00C92868">
        <w:rPr>
          <w:b/>
        </w:rPr>
        <w:t>GFA</w:t>
      </w:r>
      <w:bookmarkEnd w:id="22"/>
      <w:proofErr w:type="spellEnd"/>
    </w:p>
    <w:p w:rsidRPr="00E67CF3" w:rsidR="00C06893" w:rsidP="00C06893" w:rsidRDefault="00C06893" w14:paraId="1F6E821F" w14:textId="30DC88EB">
      <w:pPr>
        <w:pStyle w:val="MRSchedPara2"/>
        <w:spacing w:line="240" w:lineRule="auto"/>
      </w:pPr>
      <w:bookmarkStart w:name="_Ref488666915" w:id="23"/>
      <w:r w:rsidRPr="00E67CF3">
        <w:t xml:space="preserve">The Contractor shall not be relieved from any of its obligations under this Contract which arise directly or indirectly from the provision of Discretionary </w:t>
      </w:r>
      <w:proofErr w:type="spellStart"/>
      <w:r w:rsidR="00C92868">
        <w:t>GFA</w:t>
      </w:r>
      <w:proofErr w:type="spellEnd"/>
      <w:r w:rsidRPr="00E67CF3">
        <w:t xml:space="preserve">, the failure to provide Discretionary </w:t>
      </w:r>
      <w:proofErr w:type="spellStart"/>
      <w:r w:rsidR="00C92868">
        <w:t>GFA</w:t>
      </w:r>
      <w:proofErr w:type="spellEnd"/>
      <w:r w:rsidRPr="00E67CF3">
        <w:t xml:space="preserve">, the fitness for purpose of Discretionary </w:t>
      </w:r>
      <w:proofErr w:type="spellStart"/>
      <w:r w:rsidR="00C92868">
        <w:t>GFA</w:t>
      </w:r>
      <w:proofErr w:type="spellEnd"/>
      <w:r w:rsidRPr="00E67CF3">
        <w:t xml:space="preserve"> and/or any other deficiency of and/or circumstance arising from Discretionary </w:t>
      </w:r>
      <w:proofErr w:type="spellStart"/>
      <w:r w:rsidR="00C92868">
        <w:t>GFA</w:t>
      </w:r>
      <w:proofErr w:type="spellEnd"/>
      <w:r w:rsidRPr="00E67CF3">
        <w:t xml:space="preserve"> nor shall any such matters give rise to any rights or remedies for the Contractor of any kind and the provisions of paragraphs </w:t>
      </w:r>
      <w:r w:rsidRPr="00E67CF3">
        <w:fldChar w:fldCharType="begin"/>
      </w:r>
      <w:r w:rsidRPr="00E67CF3">
        <w:instrText xml:space="preserve"> REF _Ref485807822 \r \h  \* MERGEFORMAT </w:instrText>
      </w:r>
      <w:r w:rsidRPr="00E67CF3">
        <w:fldChar w:fldCharType="separate"/>
      </w:r>
      <w:r>
        <w:t>3.5</w:t>
      </w:r>
      <w:r w:rsidRPr="00E67CF3">
        <w:fldChar w:fldCharType="end"/>
      </w:r>
      <w:r w:rsidRPr="00E67CF3">
        <w:t xml:space="preserve"> to </w:t>
      </w:r>
      <w:r w:rsidRPr="00E67CF3">
        <w:fldChar w:fldCharType="begin"/>
      </w:r>
      <w:r w:rsidRPr="00E67CF3">
        <w:instrText xml:space="preserve"> REF _Ref485807830 \r \h  \* MERGEFORMAT </w:instrText>
      </w:r>
      <w:r w:rsidRPr="00E67CF3">
        <w:fldChar w:fldCharType="separate"/>
      </w:r>
      <w:r>
        <w:t>3.7</w:t>
      </w:r>
      <w:r w:rsidRPr="00E67CF3">
        <w:fldChar w:fldCharType="end"/>
      </w:r>
      <w:r w:rsidRPr="00E67CF3">
        <w:t xml:space="preserve"> (</w:t>
      </w:r>
      <w:r w:rsidRPr="002071FF">
        <w:t xml:space="preserve">Provision of Discretionary </w:t>
      </w:r>
      <w:proofErr w:type="spellStart"/>
      <w:r w:rsidR="00C92868">
        <w:t>GFA</w:t>
      </w:r>
      <w:proofErr w:type="spellEnd"/>
      <w:r w:rsidRPr="00E67CF3">
        <w:t>) shall apply.</w:t>
      </w:r>
      <w:bookmarkEnd w:id="23"/>
    </w:p>
    <w:p w:rsidRPr="00E67CF3" w:rsidR="00C06893" w:rsidP="00C06893" w:rsidRDefault="00C06893" w14:paraId="6D82B01B" w14:textId="03326E7F">
      <w:pPr>
        <w:pStyle w:val="MRSchedPara1"/>
        <w:numPr>
          <w:ilvl w:val="0"/>
          <w:numId w:val="4"/>
        </w:numPr>
        <w:spacing w:line="240" w:lineRule="auto"/>
        <w:rPr>
          <w:b w:val="0"/>
        </w:rPr>
      </w:pPr>
      <w:bookmarkStart w:name="_Ref485921687" w:id="24"/>
      <w:bookmarkStart w:name="_Ref485978272" w:id="25"/>
      <w:bookmarkStart w:name="_Ref485980687" w:id="26"/>
      <w:bookmarkStart w:name="_Ref485980936" w:id="27"/>
      <w:r w:rsidRPr="00E67CF3">
        <w:t xml:space="preserve">Provision by the Authority of </w:t>
      </w:r>
      <w:proofErr w:type="spellStart"/>
      <w:r w:rsidR="00C92868">
        <w:t>GFA</w:t>
      </w:r>
      <w:proofErr w:type="spellEnd"/>
      <w:r w:rsidRPr="00E67CF3">
        <w:t xml:space="preserve"> and Discretionary </w:t>
      </w:r>
      <w:proofErr w:type="spellStart"/>
      <w:r w:rsidR="00C92868">
        <w:t>GFA</w:t>
      </w:r>
      <w:bookmarkEnd w:id="24"/>
      <w:bookmarkEnd w:id="25"/>
      <w:bookmarkEnd w:id="26"/>
      <w:bookmarkEnd w:id="27"/>
      <w:proofErr w:type="spellEnd"/>
    </w:p>
    <w:p w:rsidRPr="00E67CF3" w:rsidR="00C06893" w:rsidP="00C06893" w:rsidRDefault="00C06893" w14:paraId="49AAFBA3" w14:textId="6855E9B1">
      <w:pPr>
        <w:spacing w:line="240" w:lineRule="auto"/>
        <w:ind w:left="720"/>
        <w:rPr>
          <w:b/>
        </w:rPr>
      </w:pPr>
      <w:r w:rsidRPr="00E67CF3">
        <w:rPr>
          <w:b/>
        </w:rPr>
        <w:t xml:space="preserve">Provision of </w:t>
      </w:r>
      <w:proofErr w:type="spellStart"/>
      <w:r w:rsidR="00C92868">
        <w:rPr>
          <w:b/>
        </w:rPr>
        <w:t>GFA</w:t>
      </w:r>
      <w:proofErr w:type="spellEnd"/>
    </w:p>
    <w:p w:rsidRPr="00E67CF3" w:rsidR="00C06893" w:rsidP="00C06893" w:rsidRDefault="00C06893" w14:paraId="3F84718F" w14:textId="68B943F5">
      <w:pPr>
        <w:pStyle w:val="MRSchedPara2"/>
        <w:spacing w:line="240" w:lineRule="auto"/>
      </w:pPr>
      <w:bookmarkStart w:name="_Ref485921688" w:id="28"/>
      <w:r w:rsidRPr="00E67CF3">
        <w:t xml:space="preserve">The Authority shall supply the relevant </w:t>
      </w:r>
      <w:proofErr w:type="spellStart"/>
      <w:r w:rsidR="00C92868">
        <w:t>GFA</w:t>
      </w:r>
      <w:proofErr w:type="spellEnd"/>
      <w:r w:rsidRPr="00E67CF3">
        <w:t xml:space="preserve"> obligation in accordance with the provisions of and subject to any limitations or special circumstances set out in the columns of the Table in the relevant row relating to the </w:t>
      </w:r>
      <w:proofErr w:type="spellStart"/>
      <w:r w:rsidR="00C92868">
        <w:t>GFA</w:t>
      </w:r>
      <w:proofErr w:type="spellEnd"/>
      <w:r w:rsidRPr="00E67CF3">
        <w:t xml:space="preserve"> obligation.</w:t>
      </w:r>
      <w:bookmarkEnd w:id="28"/>
    </w:p>
    <w:p w:rsidRPr="00E67CF3" w:rsidR="00C06893" w:rsidP="00C06893" w:rsidRDefault="00C06893" w14:paraId="57055084" w14:textId="52154910">
      <w:pPr>
        <w:pStyle w:val="MRSchedPara2"/>
        <w:spacing w:line="240" w:lineRule="auto"/>
      </w:pPr>
      <w:bookmarkStart w:name="_Ref485921689" w:id="29"/>
      <w:r w:rsidRPr="00E67CF3">
        <w:t xml:space="preserve">All </w:t>
      </w:r>
      <w:proofErr w:type="spellStart"/>
      <w:r w:rsidR="00C92868">
        <w:t>GFA</w:t>
      </w:r>
      <w:proofErr w:type="spellEnd"/>
      <w:r w:rsidRPr="00E67CF3">
        <w:t xml:space="preserve"> shall be subject to the provisions of Clause </w:t>
      </w:r>
      <w:r w:rsidR="00343DB9">
        <w:t>27</w:t>
      </w:r>
      <w:r w:rsidRPr="00E67CF3">
        <w:t xml:space="preserve"> (</w:t>
      </w:r>
      <w:r w:rsidRPr="002071FF">
        <w:t>Issued Property</w:t>
      </w:r>
      <w:r w:rsidRPr="00E67CF3">
        <w:t>).</w:t>
      </w:r>
      <w:bookmarkEnd w:id="29"/>
    </w:p>
    <w:p w:rsidRPr="00CE645A" w:rsidR="00C06893" w:rsidP="00C06893" w:rsidRDefault="00C06893" w14:paraId="01EEC26E" w14:textId="3424335B">
      <w:pPr>
        <w:pStyle w:val="MRSchedPara2"/>
        <w:spacing w:line="240" w:lineRule="auto"/>
      </w:pPr>
      <w:bookmarkStart w:name="_Ref485921690" w:id="30"/>
      <w:r w:rsidRPr="00E67CF3">
        <w:t xml:space="preserve">The </w:t>
      </w:r>
      <w:r w:rsidRPr="00CE645A">
        <w:t xml:space="preserve">Authority shall be responsible for delivery of each item of </w:t>
      </w:r>
      <w:proofErr w:type="spellStart"/>
      <w:r w:rsidR="00C92868">
        <w:t>GFA</w:t>
      </w:r>
      <w:proofErr w:type="spellEnd"/>
      <w:r w:rsidRPr="00CE645A">
        <w:t xml:space="preserve"> to the Authority’s premises at </w:t>
      </w:r>
      <w:r w:rsidRPr="00CE645A" w:rsidR="008C060E">
        <w:t>MOD Lyneham or HMS SULTAN</w:t>
      </w:r>
      <w:r w:rsidRPr="00CE645A">
        <w:t xml:space="preserve"> unless another agreed delivery address is specifically set out in the Table. </w:t>
      </w:r>
      <w:bookmarkEnd w:id="30"/>
    </w:p>
    <w:p w:rsidRPr="008F393D" w:rsidR="00C06893" w:rsidP="00C06893" w:rsidRDefault="00C06893" w14:paraId="3FA5ADB5" w14:textId="5CE9A603">
      <w:pPr>
        <w:pStyle w:val="MRSchedPara2"/>
        <w:spacing w:line="240" w:lineRule="auto"/>
      </w:pPr>
      <w:bookmarkStart w:name="_Ref485921691" w:id="31"/>
      <w:r w:rsidRPr="008F393D">
        <w:t xml:space="preserve">The Contractor shall return all </w:t>
      </w:r>
      <w:proofErr w:type="spellStart"/>
      <w:r w:rsidR="00C92868">
        <w:t>GFA</w:t>
      </w:r>
      <w:proofErr w:type="spellEnd"/>
      <w:r w:rsidRPr="008F393D">
        <w:t xml:space="preserve"> to the Authority in the manner provided in Clauses </w:t>
      </w:r>
      <w:r w:rsidRPr="008F393D" w:rsidR="003202C8">
        <w:t>27</w:t>
      </w:r>
      <w:r w:rsidRPr="008F393D">
        <w:t>.12 (Issued Property) (as the case may be).</w:t>
      </w:r>
      <w:bookmarkEnd w:id="31"/>
    </w:p>
    <w:p w:rsidRPr="00E67CF3" w:rsidR="00C06893" w:rsidP="00C06893" w:rsidRDefault="00C06893" w14:paraId="5205D7FD" w14:textId="7C632A2C">
      <w:pPr>
        <w:spacing w:line="240" w:lineRule="auto"/>
        <w:ind w:left="720"/>
        <w:rPr>
          <w:b/>
        </w:rPr>
      </w:pPr>
      <w:r w:rsidRPr="00E67CF3">
        <w:rPr>
          <w:b/>
        </w:rPr>
        <w:t xml:space="preserve">Provision of Discretionary </w:t>
      </w:r>
      <w:proofErr w:type="spellStart"/>
      <w:r w:rsidR="00C92868">
        <w:rPr>
          <w:b/>
        </w:rPr>
        <w:t>GFA</w:t>
      </w:r>
      <w:proofErr w:type="spellEnd"/>
    </w:p>
    <w:p w:rsidRPr="00E67CF3" w:rsidR="00C06893" w:rsidP="00C06893" w:rsidRDefault="00C06893" w14:paraId="453BF095" w14:textId="4C7925F5">
      <w:pPr>
        <w:pStyle w:val="MRSchedPara2"/>
        <w:spacing w:line="240" w:lineRule="auto"/>
      </w:pPr>
      <w:bookmarkStart w:name="_Ref485807822" w:id="32"/>
      <w:r w:rsidRPr="00E67CF3">
        <w:lastRenderedPageBreak/>
        <w:t xml:space="preserve">Where the Authority provides any Discretionary </w:t>
      </w:r>
      <w:proofErr w:type="spellStart"/>
      <w:r w:rsidR="00C92868">
        <w:t>GFA</w:t>
      </w:r>
      <w:proofErr w:type="spellEnd"/>
      <w:r w:rsidRPr="00E67CF3">
        <w:t xml:space="preserve">, the provisions of </w:t>
      </w:r>
      <w:r w:rsidR="00BF772F">
        <w:t>paragraphs</w:t>
      </w:r>
      <w:r w:rsidRPr="00E67CF3">
        <w:t xml:space="preserve"> </w:t>
      </w:r>
      <w:bookmarkStart w:name="DocXTextRef44" w:id="33"/>
      <w:r w:rsidR="00BF772F">
        <w:t>14</w:t>
      </w:r>
      <w:r w:rsidRPr="00E67CF3">
        <w:t>.</w:t>
      </w:r>
      <w:bookmarkEnd w:id="33"/>
      <w:r w:rsidRPr="00E67CF3">
        <w:t xml:space="preserve">7 to </w:t>
      </w:r>
      <w:bookmarkStart w:name="DocXTextRef45" w:id="34"/>
      <w:r w:rsidR="00097CA1">
        <w:t>14</w:t>
      </w:r>
      <w:r w:rsidRPr="00E67CF3">
        <w:t>.1</w:t>
      </w:r>
      <w:bookmarkEnd w:id="34"/>
      <w:r w:rsidRPr="00E67CF3">
        <w:t>3 (</w:t>
      </w:r>
      <w:r w:rsidRPr="00097CA1">
        <w:t>Authority Performance Failures</w:t>
      </w:r>
      <w:r w:rsidRPr="00E67CF3">
        <w:t>)</w:t>
      </w:r>
      <w:r w:rsidR="00F34073">
        <w:t xml:space="preserve"> </w:t>
      </w:r>
      <w:bookmarkStart w:name="_Hlk42682515" w:id="35"/>
      <w:r w:rsidR="00F34073">
        <w:t>to Schedule 12 Performance Mechanism</w:t>
      </w:r>
      <w:bookmarkEnd w:id="35"/>
      <w:r w:rsidRPr="00E67CF3">
        <w:t xml:space="preserve"> shall apply and the Authority shall have no liability to the Contractor arising from such provision and/or any requirement by the Authority for the return of any Discretionary </w:t>
      </w:r>
      <w:proofErr w:type="spellStart"/>
      <w:r w:rsidR="00C92868">
        <w:t>GFA</w:t>
      </w:r>
      <w:proofErr w:type="spellEnd"/>
      <w:r w:rsidRPr="00E67CF3">
        <w:t>.</w:t>
      </w:r>
      <w:bookmarkEnd w:id="32"/>
    </w:p>
    <w:p w:rsidRPr="00E67CF3" w:rsidR="00C06893" w:rsidP="00C06893" w:rsidRDefault="00C06893" w14:paraId="27895EA5" w14:textId="4DE2C55C">
      <w:pPr>
        <w:pStyle w:val="MRSchedPara2"/>
        <w:spacing w:line="240" w:lineRule="auto"/>
      </w:pPr>
      <w:bookmarkStart w:name="_Ref485921692" w:id="36"/>
      <w:r w:rsidRPr="00E67CF3">
        <w:t xml:space="preserve">Any Discretionary </w:t>
      </w:r>
      <w:proofErr w:type="spellStart"/>
      <w:r w:rsidR="00C92868">
        <w:t>GFA</w:t>
      </w:r>
      <w:proofErr w:type="spellEnd"/>
      <w:r w:rsidRPr="00E67CF3">
        <w:t xml:space="preserve"> provided by the Authority shall be set out in the table at Part </w:t>
      </w:r>
      <w:bookmarkStart w:name="DocXTextRef46" w:id="37"/>
      <w:r w:rsidRPr="00E67CF3">
        <w:t>3</w:t>
      </w:r>
      <w:bookmarkEnd w:id="37"/>
      <w:r w:rsidRPr="00E67CF3">
        <w:t xml:space="preserve"> (</w:t>
      </w:r>
      <w:r w:rsidRPr="002071FF">
        <w:t xml:space="preserve">Discretionary </w:t>
      </w:r>
      <w:proofErr w:type="spellStart"/>
      <w:r w:rsidR="00C92868">
        <w:t>GFA</w:t>
      </w:r>
      <w:proofErr w:type="spellEnd"/>
      <w:r w:rsidRPr="00E67CF3">
        <w:t xml:space="preserve">) to this Schedule </w:t>
      </w:r>
      <w:r w:rsidR="00C15DB8">
        <w:t>10</w:t>
      </w:r>
      <w:r w:rsidRPr="00E67CF3">
        <w:t xml:space="preserve"> (</w:t>
      </w:r>
      <w:r w:rsidRPr="002071FF">
        <w:t>Authority Obligations</w:t>
      </w:r>
      <w:r w:rsidRPr="00E67CF3">
        <w:t>).</w:t>
      </w:r>
      <w:bookmarkEnd w:id="36"/>
    </w:p>
    <w:p w:rsidRPr="00E67CF3" w:rsidR="00C06893" w:rsidP="00C06893" w:rsidRDefault="00C06893" w14:paraId="5C00A39A" w14:textId="338FA4CC">
      <w:pPr>
        <w:pStyle w:val="MRSchedPara2"/>
        <w:spacing w:line="240" w:lineRule="auto"/>
      </w:pPr>
      <w:bookmarkStart w:name="_Ref485807830" w:id="38"/>
      <w:r w:rsidRPr="00E67CF3">
        <w:t xml:space="preserve">When any Discretionary </w:t>
      </w:r>
      <w:proofErr w:type="spellStart"/>
      <w:r w:rsidR="00C92868">
        <w:t>GFA</w:t>
      </w:r>
      <w:proofErr w:type="spellEnd"/>
      <w:r w:rsidRPr="00E67CF3">
        <w:t xml:space="preserve"> is returned to the Authority, the table at Part 3 (</w:t>
      </w:r>
      <w:r w:rsidRPr="00E7345F">
        <w:t xml:space="preserve">Discretionary </w:t>
      </w:r>
      <w:proofErr w:type="spellStart"/>
      <w:r w:rsidR="00C92868">
        <w:t>GFA</w:t>
      </w:r>
      <w:proofErr w:type="spellEnd"/>
      <w:r w:rsidRPr="00E67CF3">
        <w:t xml:space="preserve">) to this Schedule </w:t>
      </w:r>
      <w:r w:rsidR="00C15DB8">
        <w:t>10</w:t>
      </w:r>
      <w:r w:rsidRPr="00E67CF3">
        <w:t xml:space="preserve"> (</w:t>
      </w:r>
      <w:r w:rsidRPr="000E1D65">
        <w:t>Authority Obligations</w:t>
      </w:r>
      <w:r w:rsidRPr="00E67CF3">
        <w:t xml:space="preserve">) shall be updated and the Contractor shall provide an updated table at Part 3 </w:t>
      </w:r>
      <w:r w:rsidRPr="00E67CF3">
        <w:rPr>
          <w:i/>
        </w:rPr>
        <w:t>(</w:t>
      </w:r>
      <w:r w:rsidRPr="000E1D65">
        <w:t xml:space="preserve">Discretionary </w:t>
      </w:r>
      <w:proofErr w:type="spellStart"/>
      <w:r w:rsidR="00C92868">
        <w:t>GFA</w:t>
      </w:r>
      <w:proofErr w:type="spellEnd"/>
      <w:r w:rsidRPr="00E67CF3">
        <w:t xml:space="preserve">) to this Schedule </w:t>
      </w:r>
      <w:r w:rsidR="00C15DB8">
        <w:t>10</w:t>
      </w:r>
      <w:r w:rsidRPr="00E67CF3">
        <w:t xml:space="preserve"> (</w:t>
      </w:r>
      <w:r w:rsidRPr="000E1D65">
        <w:t>Authority Obligations</w:t>
      </w:r>
      <w:r w:rsidRPr="00E67CF3">
        <w:t xml:space="preserve">) for approval by the Authority.  Following the Authority’s agreement to such updated table at Part 3 </w:t>
      </w:r>
      <w:r w:rsidRPr="00E67CF3">
        <w:rPr>
          <w:i/>
        </w:rPr>
        <w:t>(</w:t>
      </w:r>
      <w:r w:rsidRPr="000E1D65">
        <w:t xml:space="preserve">Discretionary </w:t>
      </w:r>
      <w:proofErr w:type="spellStart"/>
      <w:r w:rsidR="00C92868">
        <w:t>GFA</w:t>
      </w:r>
      <w:proofErr w:type="spellEnd"/>
      <w:r w:rsidRPr="00E67CF3">
        <w:t xml:space="preserve">) to this Schedule </w:t>
      </w:r>
      <w:r w:rsidR="00C15DB8">
        <w:t>10</w:t>
      </w:r>
      <w:r w:rsidRPr="00E67CF3">
        <w:t xml:space="preserve"> (</w:t>
      </w:r>
      <w:r w:rsidRPr="000E1D65">
        <w:t>Authority Obligations</w:t>
      </w:r>
      <w:r w:rsidRPr="00E67CF3">
        <w:t xml:space="preserve">), both Parties shall sign two copies of such table and each Party shall retain one </w:t>
      </w:r>
      <w:bookmarkStart w:name="DocXTextRef47" w:id="39"/>
      <w:r w:rsidRPr="00E67CF3">
        <w:t>(1)</w:t>
      </w:r>
      <w:bookmarkEnd w:id="39"/>
      <w:r w:rsidRPr="00E67CF3">
        <w:t xml:space="preserve"> original signe</w:t>
      </w:r>
      <w:bookmarkStart w:name="_Ref485921880" w:id="40"/>
      <w:r w:rsidRPr="00E67CF3">
        <w:t>d copy of such updated table.</w:t>
      </w:r>
      <w:bookmarkEnd w:id="38"/>
      <w:bookmarkEnd w:id="40"/>
    </w:p>
    <w:p w:rsidRPr="00E67CF3" w:rsidR="00C06893" w:rsidP="00C06893" w:rsidRDefault="00C06893" w14:paraId="1F91259C" w14:textId="77777777">
      <w:pPr>
        <w:pStyle w:val="MRSchedPara1"/>
        <w:numPr>
          <w:ilvl w:val="0"/>
          <w:numId w:val="4"/>
        </w:numPr>
        <w:spacing w:line="240" w:lineRule="auto"/>
        <w:rPr>
          <w:b w:val="0"/>
        </w:rPr>
      </w:pPr>
      <w:bookmarkStart w:name="_Ref485921693" w:id="41"/>
      <w:bookmarkStart w:name="_Ref485978273" w:id="42"/>
      <w:bookmarkStart w:name="_Ref485980688" w:id="43"/>
      <w:bookmarkStart w:name="_Ref485980937" w:id="44"/>
      <w:r w:rsidRPr="00E67CF3">
        <w:t>Special provisions relating to Equipment, Tooling and Test Equipment</w:t>
      </w:r>
      <w:bookmarkEnd w:id="41"/>
      <w:bookmarkEnd w:id="42"/>
      <w:bookmarkEnd w:id="43"/>
      <w:bookmarkEnd w:id="44"/>
      <w:r w:rsidRPr="00E67CF3">
        <w:t xml:space="preserve"> </w:t>
      </w:r>
    </w:p>
    <w:p w:rsidRPr="00E67CF3" w:rsidR="00C06893" w:rsidP="00C06893" w:rsidRDefault="00C06893" w14:paraId="1E5CA345" w14:textId="09AF637F">
      <w:pPr>
        <w:pStyle w:val="MRSchedPara2"/>
        <w:spacing w:line="240" w:lineRule="auto"/>
      </w:pPr>
      <w:bookmarkStart w:name="_Ref485921694" w:id="45"/>
      <w:r w:rsidRPr="00E67CF3">
        <w:t xml:space="preserve">All Equipment to be provided by the Authority as identified in the Table (contained in Part 2 of this Schedule </w:t>
      </w:r>
      <w:r w:rsidR="00D61DAE">
        <w:t>10</w:t>
      </w:r>
      <w:r w:rsidRPr="00E67CF3">
        <w:t xml:space="preserve"> (</w:t>
      </w:r>
      <w:r w:rsidRPr="000E1D65">
        <w:t>Authority Obligations</w:t>
      </w:r>
      <w:r w:rsidRPr="00E67CF3">
        <w:t xml:space="preserve">)) shall be delivered by the Authority to the Authority’s premises at </w:t>
      </w:r>
      <w:r w:rsidR="003706DF">
        <w:t>HMS S</w:t>
      </w:r>
      <w:r w:rsidR="00457ED6">
        <w:t>ultan and MOD Lyneham</w:t>
      </w:r>
      <w:r w:rsidRPr="00E67CF3">
        <w:t xml:space="preserve"> on or before the relevant date contained in the Table in Part 2 of Schedule </w:t>
      </w:r>
      <w:r w:rsidR="00D61DAE">
        <w:t>10</w:t>
      </w:r>
      <w:r w:rsidRPr="00E67CF3">
        <w:t xml:space="preserve"> (</w:t>
      </w:r>
      <w:r w:rsidRPr="000E1D65">
        <w:t>Authority Obligations</w:t>
      </w:r>
      <w:r w:rsidRPr="00E67CF3">
        <w:t>).</w:t>
      </w:r>
      <w:bookmarkEnd w:id="45"/>
    </w:p>
    <w:p w:rsidRPr="00E67CF3" w:rsidR="00C06893" w:rsidP="00C06893" w:rsidRDefault="00C06893" w14:paraId="62F0607C" w14:textId="77777777">
      <w:pPr>
        <w:pStyle w:val="MRSchedPara2"/>
        <w:spacing w:line="240" w:lineRule="auto"/>
      </w:pPr>
      <w:bookmarkStart w:name="_Ref485921695" w:id="46"/>
      <w:r w:rsidRPr="00E67CF3">
        <w:t>Notwithstanding any other provision of this Contract, the Authority shall not be obliged to provide (and/or procure the provision of), make available, calibrate and/or exchange any items of equipment, tooling and/or test equipment.</w:t>
      </w:r>
      <w:bookmarkEnd w:id="46"/>
    </w:p>
    <w:p w:rsidR="00C06893" w:rsidP="00C06893" w:rsidRDefault="00C06893" w14:paraId="3AB26DC2" w14:textId="77777777">
      <w:pPr>
        <w:sectPr w:rsidR="00C06893" w:rsidSect="00C56E06">
          <w:headerReference w:type="even" r:id="rId13"/>
          <w:headerReference w:type="default" r:id="rId14"/>
          <w:footerReference w:type="even" r:id="rId15"/>
          <w:footerReference w:type="default" r:id="rId16"/>
          <w:headerReference w:type="first" r:id="rId17"/>
          <w:footerReference w:type="first" r:id="rId18"/>
          <w:pgSz w:w="11906" w:h="16838" w:orient="portrait" w:code="9"/>
          <w:pgMar w:top="1440" w:right="1440" w:bottom="1440" w:left="1440" w:header="709" w:footer="709" w:gutter="0"/>
          <w:paperSrc w:first="7" w:other="7"/>
          <w:pgNumType w:start="1"/>
          <w:cols w:space="708"/>
          <w:docGrid w:linePitch="360"/>
        </w:sectPr>
      </w:pPr>
    </w:p>
    <w:p w:rsidRPr="008E3682" w:rsidR="00C06893" w:rsidP="008E3682" w:rsidRDefault="00C06893" w14:paraId="6A2976DA" w14:textId="33846A62">
      <w:pPr>
        <w:spacing w:before="0"/>
        <w:jc w:val="center"/>
        <w:rPr>
          <w:b/>
          <w:u w:val="single"/>
        </w:rPr>
      </w:pPr>
      <w:bookmarkStart w:name="_Toc8378746" w:id="47"/>
      <w:r w:rsidRPr="008E3682">
        <w:rPr>
          <w:b/>
          <w:u w:val="single"/>
        </w:rPr>
        <w:lastRenderedPageBreak/>
        <w:t xml:space="preserve">Part 2 – </w:t>
      </w:r>
      <w:proofErr w:type="spellStart"/>
      <w:r w:rsidR="00C92868">
        <w:rPr>
          <w:b/>
          <w:u w:val="single"/>
        </w:rPr>
        <w:t>GFA</w:t>
      </w:r>
      <w:proofErr w:type="spellEnd"/>
      <w:r w:rsidRPr="008E3682">
        <w:rPr>
          <w:b/>
          <w:u w:val="single"/>
        </w:rPr>
        <w:t xml:space="preserve"> Provision linked to the Contractor Deliverables</w:t>
      </w:r>
      <w:bookmarkEnd w:id="47"/>
      <w:r w:rsidRPr="008E3682" w:rsidR="008E3682">
        <w:rPr>
          <w:b/>
          <w:u w:val="single"/>
        </w:rPr>
        <w:t>- MOD Lyneham</w:t>
      </w:r>
    </w:p>
    <w:p w:rsidRPr="008E3682" w:rsidR="00C06893" w:rsidP="008E3682" w:rsidRDefault="00C06893" w14:paraId="53C17F0E" w14:textId="77777777">
      <w:pPr>
        <w:spacing w:before="0" w:line="240" w:lineRule="auto"/>
        <w:jc w:val="left"/>
      </w:pPr>
    </w:p>
    <w:p w:rsidR="00C06893" w:rsidP="008E3682" w:rsidRDefault="00C06893" w14:paraId="41343193" w14:textId="1BC18529">
      <w:pPr>
        <w:spacing w:before="0" w:line="240" w:lineRule="auto"/>
        <w:jc w:val="left"/>
      </w:pPr>
      <w:r w:rsidRPr="008E3682">
        <w:t xml:space="preserve">This Table details the Authority obligations to provide </w:t>
      </w:r>
      <w:proofErr w:type="spellStart"/>
      <w:r w:rsidR="00C92868">
        <w:t>GFA</w:t>
      </w:r>
      <w:proofErr w:type="spellEnd"/>
      <w:r w:rsidRPr="008E3682">
        <w:t xml:space="preserve"> in support of the Contractor’s obligation to provide the identified Contractor Deliverables </w:t>
      </w:r>
      <w:r w:rsidR="008E3682">
        <w:t>at MOD Lyneham.</w:t>
      </w:r>
    </w:p>
    <w:p w:rsidR="008E3682" w:rsidP="008E3682" w:rsidRDefault="008E3682" w14:paraId="0A5EA70D" w14:textId="7AFA1753">
      <w:pPr>
        <w:spacing w:before="0" w:line="240" w:lineRule="auto"/>
        <w:jc w:val="left"/>
      </w:pPr>
    </w:p>
    <w:p w:rsidR="00704A1A" w:rsidP="008E3682" w:rsidRDefault="00704A1A" w14:paraId="675DC49C" w14:textId="134C7F73">
      <w:pPr>
        <w:spacing w:before="0" w:line="240" w:lineRule="auto"/>
        <w:jc w:val="left"/>
      </w:pPr>
    </w:p>
    <w:p w:rsidRPr="00021C86" w:rsidR="00704A1A" w:rsidP="00704A1A" w:rsidRDefault="00704A1A" w14:paraId="20326AB5" w14:textId="7423BC93">
      <w:pPr>
        <w:spacing w:before="0" w:line="240" w:lineRule="auto"/>
        <w:jc w:val="left"/>
        <w:rPr>
          <w:rFonts w:ascii="Calibri" w:hAnsi="Calibri" w:eastAsia="Times New Roman"/>
          <w:b/>
          <w:bCs/>
          <w:color w:val="000000"/>
        </w:rPr>
      </w:pPr>
      <w:r w:rsidRPr="00021C86">
        <w:rPr>
          <w:rFonts w:ascii="Calibri" w:hAnsi="Calibri" w:eastAsia="Times New Roman"/>
          <w:b/>
          <w:bCs/>
          <w:color w:val="000000"/>
        </w:rPr>
        <w:t xml:space="preserve">Redacted under FOI Act Pt II Sections </w:t>
      </w:r>
      <w:r w:rsidRPr="00021C86">
        <w:rPr>
          <w:rFonts w:ascii="Calibri" w:hAnsi="Calibri" w:eastAsia="Times New Roman"/>
          <w:b/>
          <w:bCs/>
          <w:color w:val="000000"/>
        </w:rPr>
        <w:t>26</w:t>
      </w:r>
      <w:r w:rsidRPr="00021C86">
        <w:rPr>
          <w:rFonts w:ascii="Calibri" w:hAnsi="Calibri" w:eastAsia="Times New Roman"/>
          <w:b/>
          <w:bCs/>
          <w:color w:val="000000"/>
        </w:rPr>
        <w:t xml:space="preserve"> &amp; </w:t>
      </w:r>
      <w:r w:rsidRPr="00021C86" w:rsidR="00F82EBD">
        <w:rPr>
          <w:rFonts w:ascii="Calibri" w:hAnsi="Calibri" w:eastAsia="Times New Roman"/>
          <w:b/>
          <w:bCs/>
          <w:color w:val="000000"/>
        </w:rPr>
        <w:t>4</w:t>
      </w:r>
      <w:r w:rsidRPr="00021C86">
        <w:rPr>
          <w:rFonts w:ascii="Calibri" w:hAnsi="Calibri" w:eastAsia="Times New Roman"/>
          <w:b/>
          <w:bCs/>
          <w:color w:val="000000"/>
        </w:rPr>
        <w:t>3</w:t>
      </w:r>
      <w:r w:rsidRPr="00021C86">
        <w:rPr>
          <w:rFonts w:ascii="Calibri" w:hAnsi="Calibri" w:eastAsia="Times New Roman"/>
          <w:b/>
          <w:bCs/>
          <w:color w:val="000000"/>
        </w:rPr>
        <w:t xml:space="preserve">. </w:t>
      </w:r>
    </w:p>
    <w:p w:rsidRPr="008E3682" w:rsidR="00704A1A" w:rsidP="008E3682" w:rsidRDefault="00704A1A" w14:paraId="78C20C08" w14:textId="77777777">
      <w:pPr>
        <w:spacing w:before="0" w:line="240" w:lineRule="auto"/>
        <w:jc w:val="left"/>
      </w:pPr>
    </w:p>
    <w:p w:rsidRPr="00E67CF3" w:rsidR="00C06893" w:rsidP="00C06893" w:rsidRDefault="00C06893" w14:paraId="0E842DFF" w14:textId="77777777">
      <w:pPr>
        <w:spacing w:line="240" w:lineRule="auto"/>
        <w:jc w:val="left"/>
      </w:pPr>
      <w:r w:rsidRPr="00E67CF3">
        <w:br w:type="page"/>
      </w:r>
    </w:p>
    <w:p w:rsidRPr="008E3682" w:rsidR="00C06893" w:rsidP="008E3682" w:rsidRDefault="00C06893" w14:paraId="7FE53FAA" w14:textId="10456F9C">
      <w:pPr>
        <w:spacing w:before="0"/>
        <w:jc w:val="center"/>
        <w:rPr>
          <w:b/>
          <w:u w:val="single"/>
        </w:rPr>
      </w:pPr>
      <w:bookmarkStart w:name="_Toc8378747" w:id="48"/>
      <w:r w:rsidRPr="008E3682">
        <w:rPr>
          <w:b/>
          <w:u w:val="single"/>
        </w:rPr>
        <w:lastRenderedPageBreak/>
        <w:t xml:space="preserve">Part 3 – Discretionary </w:t>
      </w:r>
      <w:proofErr w:type="spellStart"/>
      <w:r w:rsidR="00C92868">
        <w:rPr>
          <w:b/>
          <w:u w:val="single"/>
        </w:rPr>
        <w:t>GFA</w:t>
      </w:r>
      <w:bookmarkEnd w:id="48"/>
      <w:proofErr w:type="spellEnd"/>
      <w:r w:rsidR="008E3682">
        <w:rPr>
          <w:b/>
          <w:u w:val="single"/>
        </w:rPr>
        <w:t xml:space="preserve"> – MOD Lyneham</w:t>
      </w:r>
    </w:p>
    <w:p w:rsidRPr="008E3682" w:rsidR="00C06893" w:rsidP="008E3682" w:rsidRDefault="00C06893" w14:paraId="18C84729" w14:textId="77777777">
      <w:pPr>
        <w:spacing w:before="0" w:line="240" w:lineRule="auto"/>
        <w:jc w:val="left"/>
      </w:pPr>
    </w:p>
    <w:p w:rsidR="00C06893" w:rsidP="008E3682" w:rsidRDefault="00C06893" w14:paraId="565EA0AC" w14:textId="24D182A7">
      <w:pPr>
        <w:spacing w:before="0" w:line="240" w:lineRule="auto"/>
        <w:jc w:val="left"/>
      </w:pPr>
      <w:r w:rsidRPr="008E3682">
        <w:t xml:space="preserve">This Table details the Discretionary </w:t>
      </w:r>
      <w:proofErr w:type="spellStart"/>
      <w:r w:rsidR="00C92868">
        <w:t>GFA</w:t>
      </w:r>
      <w:proofErr w:type="spellEnd"/>
      <w:r w:rsidRPr="008E3682">
        <w:t xml:space="preserve"> which the Authority elects to provide to the Contractor</w:t>
      </w:r>
      <w:r w:rsidR="008E3682">
        <w:t>.</w:t>
      </w:r>
    </w:p>
    <w:p w:rsidR="0092389A" w:rsidP="008E3682" w:rsidRDefault="0092389A" w14:paraId="148DFBDD" w14:textId="260413CB">
      <w:pPr>
        <w:spacing w:before="0" w:line="240" w:lineRule="auto"/>
        <w:jc w:val="left"/>
      </w:pPr>
    </w:p>
    <w:p w:rsidRPr="00531059" w:rsidR="0092389A" w:rsidP="0092389A" w:rsidRDefault="0092389A" w14:paraId="6DE32D35" w14:textId="77777777">
      <w:pPr>
        <w:spacing w:before="0" w:line="240" w:lineRule="auto"/>
        <w:jc w:val="left"/>
        <w:rPr>
          <w:rFonts w:ascii="Calibri" w:hAnsi="Calibri" w:eastAsia="Times New Roman"/>
          <w:b/>
          <w:bCs/>
          <w:color w:val="000000"/>
        </w:rPr>
      </w:pPr>
      <w:r w:rsidRPr="00531059">
        <w:rPr>
          <w:rFonts w:ascii="Calibri" w:hAnsi="Calibri" w:eastAsia="Times New Roman"/>
          <w:b/>
          <w:bCs/>
          <w:color w:val="000000"/>
        </w:rPr>
        <w:t xml:space="preserve">Redacted under FOI Act Pt II Sections </w:t>
      </w:r>
      <w:r w:rsidRPr="00531059">
        <w:rPr>
          <w:rFonts w:ascii="Calibri" w:hAnsi="Calibri" w:eastAsia="Times New Roman"/>
          <w:b/>
          <w:bCs/>
          <w:color w:val="000000"/>
        </w:rPr>
        <w:t>26</w:t>
      </w:r>
      <w:r w:rsidRPr="00531059">
        <w:rPr>
          <w:rFonts w:ascii="Calibri" w:hAnsi="Calibri" w:eastAsia="Times New Roman"/>
          <w:b/>
          <w:bCs/>
          <w:color w:val="000000"/>
        </w:rPr>
        <w:t xml:space="preserve"> &amp; </w:t>
      </w:r>
      <w:r w:rsidRPr="00531059">
        <w:rPr>
          <w:rFonts w:ascii="Calibri" w:hAnsi="Calibri" w:eastAsia="Times New Roman"/>
          <w:b/>
          <w:bCs/>
          <w:color w:val="000000"/>
        </w:rPr>
        <w:t>43</w:t>
      </w:r>
      <w:r w:rsidRPr="00531059">
        <w:rPr>
          <w:rFonts w:ascii="Calibri" w:hAnsi="Calibri" w:eastAsia="Times New Roman"/>
          <w:b/>
          <w:bCs/>
          <w:color w:val="000000"/>
        </w:rPr>
        <w:t xml:space="preserve">. </w:t>
      </w:r>
    </w:p>
    <w:p w:rsidR="0092389A" w:rsidP="008E3682" w:rsidRDefault="0092389A" w14:paraId="057829AB" w14:textId="77777777">
      <w:pPr>
        <w:spacing w:before="0" w:line="240" w:lineRule="auto"/>
        <w:jc w:val="left"/>
      </w:pPr>
    </w:p>
    <w:p w:rsidRPr="008E3682" w:rsidR="008E3682" w:rsidP="008E3682" w:rsidRDefault="008E3682" w14:paraId="0746C9D8" w14:textId="77777777">
      <w:pPr>
        <w:spacing w:before="0" w:line="240" w:lineRule="auto"/>
        <w:jc w:val="left"/>
      </w:pPr>
    </w:p>
    <w:p w:rsidRPr="00E67CF3" w:rsidR="00C06893" w:rsidP="008E3682" w:rsidRDefault="00C06893" w14:paraId="71D5F8F6" w14:textId="77777777">
      <w:pPr>
        <w:spacing w:before="0"/>
      </w:pPr>
    </w:p>
    <w:p w:rsidR="00C06893" w:rsidP="008E3682" w:rsidRDefault="00C06893" w14:paraId="38BCE370" w14:textId="77777777">
      <w:pPr>
        <w:spacing w:before="0"/>
      </w:pPr>
    </w:p>
    <w:p w:rsidR="00C06893" w:rsidP="008E3682" w:rsidRDefault="00C06893" w14:paraId="416E1315" w14:textId="77777777">
      <w:pPr>
        <w:spacing w:before="0"/>
      </w:pPr>
    </w:p>
    <w:p w:rsidR="008E3682" w:rsidP="008E3682" w:rsidRDefault="008E3682" w14:paraId="36DEECD6" w14:textId="77777777">
      <w:pPr>
        <w:spacing w:before="0" w:line="259" w:lineRule="auto"/>
        <w:jc w:val="left"/>
      </w:pPr>
      <w:r>
        <w:br w:type="page"/>
      </w:r>
    </w:p>
    <w:p w:rsidRPr="008E3682" w:rsidR="008E3682" w:rsidP="008E3682" w:rsidRDefault="008E3682" w14:paraId="2130B046" w14:textId="38162C4F">
      <w:pPr>
        <w:spacing w:before="0"/>
        <w:jc w:val="center"/>
        <w:rPr>
          <w:b/>
          <w:u w:val="single"/>
        </w:rPr>
      </w:pPr>
      <w:r>
        <w:rPr>
          <w:b/>
          <w:u w:val="single"/>
        </w:rPr>
        <w:lastRenderedPageBreak/>
        <w:t>Part 4</w:t>
      </w:r>
      <w:r w:rsidRPr="008E3682">
        <w:rPr>
          <w:b/>
          <w:u w:val="single"/>
        </w:rPr>
        <w:t xml:space="preserve"> – </w:t>
      </w:r>
      <w:proofErr w:type="spellStart"/>
      <w:r w:rsidR="00C92868">
        <w:rPr>
          <w:b/>
          <w:u w:val="single"/>
        </w:rPr>
        <w:t>GFA</w:t>
      </w:r>
      <w:proofErr w:type="spellEnd"/>
      <w:r w:rsidRPr="008E3682">
        <w:rPr>
          <w:b/>
          <w:u w:val="single"/>
        </w:rPr>
        <w:t xml:space="preserve"> Provision linked to the Contractor Deliverables – HMS SULTAN</w:t>
      </w:r>
    </w:p>
    <w:p w:rsidRPr="008E3682" w:rsidR="008E3682" w:rsidP="008E3682" w:rsidRDefault="008E3682" w14:paraId="63E741CC" w14:textId="77777777">
      <w:pPr>
        <w:spacing w:before="0" w:line="240" w:lineRule="auto"/>
        <w:jc w:val="left"/>
      </w:pPr>
    </w:p>
    <w:p w:rsidR="008E3682" w:rsidP="008E3682" w:rsidRDefault="008E3682" w14:paraId="39D41D2E" w14:textId="082539C8">
      <w:pPr>
        <w:spacing w:before="0" w:line="240" w:lineRule="auto"/>
        <w:jc w:val="left"/>
      </w:pPr>
      <w:r w:rsidRPr="008E3682">
        <w:t xml:space="preserve">This Table details the Authority obligations to provide </w:t>
      </w:r>
      <w:proofErr w:type="spellStart"/>
      <w:r w:rsidR="00C92868">
        <w:t>GFA</w:t>
      </w:r>
      <w:proofErr w:type="spellEnd"/>
      <w:r w:rsidRPr="008E3682">
        <w:t xml:space="preserve"> in support of the Contractor’s obligation to provide the identified Contractor Deliverables </w:t>
      </w:r>
      <w:r>
        <w:t>at MOD SULTAN.</w:t>
      </w:r>
    </w:p>
    <w:p w:rsidR="0092389A" w:rsidP="008E3682" w:rsidRDefault="0092389A" w14:paraId="1726627C" w14:textId="369CE4B2">
      <w:pPr>
        <w:spacing w:before="0" w:line="240" w:lineRule="auto"/>
        <w:jc w:val="left"/>
      </w:pPr>
    </w:p>
    <w:p w:rsidRPr="00531059" w:rsidR="0092389A" w:rsidP="0092389A" w:rsidRDefault="0092389A" w14:paraId="6B223589" w14:textId="77777777">
      <w:pPr>
        <w:spacing w:before="0" w:line="240" w:lineRule="auto"/>
        <w:jc w:val="left"/>
        <w:rPr>
          <w:rFonts w:ascii="Calibri" w:hAnsi="Calibri" w:eastAsia="Times New Roman"/>
          <w:b/>
          <w:bCs/>
          <w:color w:val="000000"/>
        </w:rPr>
      </w:pPr>
      <w:r w:rsidRPr="00531059">
        <w:rPr>
          <w:rFonts w:ascii="Calibri" w:hAnsi="Calibri" w:eastAsia="Times New Roman"/>
          <w:b/>
          <w:bCs/>
          <w:color w:val="000000"/>
        </w:rPr>
        <w:t xml:space="preserve">Redacted under FOI Act Pt II Sections </w:t>
      </w:r>
      <w:r w:rsidRPr="00531059">
        <w:rPr>
          <w:rFonts w:ascii="Calibri" w:hAnsi="Calibri" w:eastAsia="Times New Roman"/>
          <w:b/>
          <w:bCs/>
          <w:color w:val="000000"/>
        </w:rPr>
        <w:t>26</w:t>
      </w:r>
      <w:r w:rsidRPr="00531059">
        <w:rPr>
          <w:rFonts w:ascii="Calibri" w:hAnsi="Calibri" w:eastAsia="Times New Roman"/>
          <w:b/>
          <w:bCs/>
          <w:color w:val="000000"/>
        </w:rPr>
        <w:t xml:space="preserve"> &amp; </w:t>
      </w:r>
      <w:r w:rsidRPr="00531059">
        <w:rPr>
          <w:rFonts w:ascii="Calibri" w:hAnsi="Calibri" w:eastAsia="Times New Roman"/>
          <w:b/>
          <w:bCs/>
          <w:color w:val="000000"/>
        </w:rPr>
        <w:t>43</w:t>
      </w:r>
      <w:r w:rsidRPr="00531059">
        <w:rPr>
          <w:rFonts w:ascii="Calibri" w:hAnsi="Calibri" w:eastAsia="Times New Roman"/>
          <w:b/>
          <w:bCs/>
          <w:color w:val="000000"/>
        </w:rPr>
        <w:t xml:space="preserve">. </w:t>
      </w:r>
    </w:p>
    <w:p w:rsidR="0092389A" w:rsidP="008E3682" w:rsidRDefault="0092389A" w14:paraId="3BFE5C9A" w14:textId="77777777">
      <w:pPr>
        <w:spacing w:before="0" w:line="240" w:lineRule="auto"/>
        <w:jc w:val="left"/>
      </w:pPr>
    </w:p>
    <w:p w:rsidRPr="008E3682" w:rsidR="008E3682" w:rsidP="008E3682" w:rsidRDefault="008E3682" w14:paraId="19704109" w14:textId="77777777">
      <w:pPr>
        <w:spacing w:before="0" w:line="240" w:lineRule="auto"/>
        <w:jc w:val="left"/>
      </w:pPr>
    </w:p>
    <w:p w:rsidR="0073755B" w:rsidP="008E3682" w:rsidRDefault="0073755B" w14:paraId="1CC6AAEC" w14:textId="77777777">
      <w:pPr>
        <w:spacing w:before="0"/>
      </w:pPr>
    </w:p>
    <w:p w:rsidR="008E3682" w:rsidRDefault="008E3682" w14:paraId="0C97E951" w14:textId="77777777">
      <w:pPr>
        <w:spacing w:before="0" w:after="160" w:line="259" w:lineRule="auto"/>
        <w:jc w:val="left"/>
      </w:pPr>
      <w:r>
        <w:br w:type="page"/>
      </w:r>
    </w:p>
    <w:p w:rsidRPr="008E3682" w:rsidR="008E3682" w:rsidP="008E3682" w:rsidRDefault="008E3682" w14:paraId="3ADE8A23" w14:textId="61BF5185">
      <w:pPr>
        <w:spacing w:before="0"/>
        <w:jc w:val="center"/>
        <w:rPr>
          <w:b/>
          <w:u w:val="single"/>
        </w:rPr>
      </w:pPr>
      <w:r>
        <w:rPr>
          <w:b/>
          <w:u w:val="single"/>
        </w:rPr>
        <w:lastRenderedPageBreak/>
        <w:t>Part 5</w:t>
      </w:r>
      <w:r w:rsidRPr="008E3682">
        <w:rPr>
          <w:b/>
          <w:u w:val="single"/>
        </w:rPr>
        <w:t xml:space="preserve"> – Discretionary </w:t>
      </w:r>
      <w:proofErr w:type="spellStart"/>
      <w:r w:rsidR="00C92868">
        <w:rPr>
          <w:b/>
          <w:u w:val="single"/>
        </w:rPr>
        <w:t>GFA</w:t>
      </w:r>
      <w:proofErr w:type="spellEnd"/>
      <w:r>
        <w:rPr>
          <w:b/>
          <w:u w:val="single"/>
        </w:rPr>
        <w:t xml:space="preserve"> – HMS SULTAN</w:t>
      </w:r>
    </w:p>
    <w:p w:rsidRPr="008E3682" w:rsidR="008E3682" w:rsidP="008E3682" w:rsidRDefault="008E3682" w14:paraId="06664606" w14:textId="77777777">
      <w:pPr>
        <w:spacing w:before="0" w:line="240" w:lineRule="auto"/>
        <w:jc w:val="left"/>
      </w:pPr>
    </w:p>
    <w:p w:rsidR="008E3682" w:rsidP="008E3682" w:rsidRDefault="008E3682" w14:paraId="1C98F779" w14:textId="7AF3F5F2">
      <w:pPr>
        <w:spacing w:before="0" w:line="240" w:lineRule="auto"/>
        <w:jc w:val="left"/>
      </w:pPr>
      <w:r w:rsidRPr="008E3682">
        <w:t xml:space="preserve">This Table details the Discretionary </w:t>
      </w:r>
      <w:proofErr w:type="spellStart"/>
      <w:r w:rsidR="00C92868">
        <w:t>GFA</w:t>
      </w:r>
      <w:proofErr w:type="spellEnd"/>
      <w:r w:rsidRPr="008E3682">
        <w:t xml:space="preserve"> which the Authority elects to provide to the Contractor</w:t>
      </w:r>
      <w:r>
        <w:t>.</w:t>
      </w:r>
    </w:p>
    <w:p w:rsidR="00315D45" w:rsidP="008E3682" w:rsidRDefault="00315D45" w14:paraId="7C2F371A" w14:textId="3A61D9C1">
      <w:pPr>
        <w:spacing w:before="0" w:line="240" w:lineRule="auto"/>
        <w:jc w:val="left"/>
      </w:pPr>
    </w:p>
    <w:p w:rsidRPr="00531059" w:rsidR="00315D45" w:rsidP="00315D45" w:rsidRDefault="00315D45" w14:paraId="32ABDAFB" w14:textId="77777777">
      <w:pPr>
        <w:spacing w:before="0" w:line="240" w:lineRule="auto"/>
        <w:jc w:val="left"/>
        <w:rPr>
          <w:rFonts w:ascii="Calibri" w:hAnsi="Calibri" w:eastAsia="Times New Roman"/>
          <w:b/>
          <w:bCs/>
          <w:color w:val="000000"/>
        </w:rPr>
      </w:pPr>
      <w:r w:rsidRPr="00531059">
        <w:rPr>
          <w:rFonts w:ascii="Calibri" w:hAnsi="Calibri" w:eastAsia="Times New Roman"/>
          <w:b/>
          <w:bCs/>
          <w:color w:val="000000"/>
        </w:rPr>
        <w:t xml:space="preserve">Redacted under FOI Act Pt II Sections </w:t>
      </w:r>
      <w:r w:rsidRPr="00531059">
        <w:rPr>
          <w:rFonts w:ascii="Calibri" w:hAnsi="Calibri" w:eastAsia="Times New Roman"/>
          <w:b/>
          <w:bCs/>
          <w:color w:val="000000"/>
        </w:rPr>
        <w:t>26</w:t>
      </w:r>
      <w:r w:rsidRPr="00531059">
        <w:rPr>
          <w:rFonts w:ascii="Calibri" w:hAnsi="Calibri" w:eastAsia="Times New Roman"/>
          <w:b/>
          <w:bCs/>
          <w:color w:val="000000"/>
        </w:rPr>
        <w:t xml:space="preserve"> &amp; </w:t>
      </w:r>
      <w:r w:rsidRPr="00531059">
        <w:rPr>
          <w:rFonts w:ascii="Calibri" w:hAnsi="Calibri" w:eastAsia="Times New Roman"/>
          <w:b/>
          <w:bCs/>
          <w:color w:val="000000"/>
        </w:rPr>
        <w:t>43</w:t>
      </w:r>
      <w:r w:rsidRPr="00531059">
        <w:rPr>
          <w:rFonts w:ascii="Calibri" w:hAnsi="Calibri" w:eastAsia="Times New Roman"/>
          <w:b/>
          <w:bCs/>
          <w:color w:val="000000"/>
        </w:rPr>
        <w:t xml:space="preserve">. </w:t>
      </w:r>
    </w:p>
    <w:p w:rsidR="00315D45" w:rsidP="008E3682" w:rsidRDefault="00315D45" w14:paraId="56EB9DF3" w14:textId="77777777">
      <w:pPr>
        <w:spacing w:before="0" w:line="240" w:lineRule="auto"/>
        <w:jc w:val="left"/>
      </w:pPr>
    </w:p>
    <w:p w:rsidRPr="008E3682" w:rsidR="008E3682" w:rsidP="008E3682" w:rsidRDefault="008E3682" w14:paraId="335AA5A3" w14:textId="77777777">
      <w:pPr>
        <w:spacing w:before="0" w:line="240" w:lineRule="auto"/>
        <w:jc w:val="left"/>
      </w:pPr>
    </w:p>
    <w:p w:rsidRPr="00E67CF3" w:rsidR="008E3682" w:rsidP="008E3682" w:rsidRDefault="008E3682" w14:paraId="683FB806" w14:textId="77777777">
      <w:pPr>
        <w:spacing w:before="0"/>
      </w:pPr>
      <w:bookmarkStart w:name="_GoBack" w:id="49"/>
      <w:bookmarkEnd w:id="49"/>
    </w:p>
    <w:p w:rsidR="008E3682" w:rsidP="008E3682" w:rsidRDefault="008E3682" w14:paraId="6F83B743" w14:textId="77777777">
      <w:pPr>
        <w:spacing w:before="0"/>
      </w:pPr>
    </w:p>
    <w:p w:rsidR="008E3682" w:rsidP="008E3682" w:rsidRDefault="008E3682" w14:paraId="2B1A7390" w14:textId="77777777">
      <w:pPr>
        <w:spacing w:before="0"/>
      </w:pPr>
    </w:p>
    <w:p w:rsidR="008E3682" w:rsidP="008E3682" w:rsidRDefault="008E3682" w14:paraId="30D01648" w14:textId="77777777">
      <w:pPr>
        <w:spacing w:before="0"/>
      </w:pPr>
    </w:p>
    <w:sectPr w:rsidR="008E3682" w:rsidSect="008E368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73E" w:rsidP="00C06893" w:rsidRDefault="00F7173E" w14:paraId="6CBCD7FC" w14:textId="77777777">
      <w:pPr>
        <w:spacing w:before="0" w:line="240" w:lineRule="auto"/>
      </w:pPr>
      <w:r>
        <w:separator/>
      </w:r>
    </w:p>
  </w:endnote>
  <w:endnote w:type="continuationSeparator" w:id="0">
    <w:p w:rsidR="00F7173E" w:rsidP="00C06893" w:rsidRDefault="00F7173E" w14:paraId="390243B5" w14:textId="77777777">
      <w:pPr>
        <w:spacing w:before="0" w:line="240" w:lineRule="auto"/>
      </w:pPr>
      <w:r>
        <w:continuationSeparator/>
      </w:r>
    </w:p>
  </w:endnote>
  <w:endnote w:type="continuationNotice" w:id="1">
    <w:p w:rsidR="00F7173E" w:rsidRDefault="00F7173E" w14:paraId="4EFCF582" w14:textId="77777777">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5185" w:rsidRDefault="00A75185" w14:paraId="0A1EB4A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5552639"/>
      <w:docPartObj>
        <w:docPartGallery w:val="Page Numbers (Bottom of Page)"/>
        <w:docPartUnique/>
      </w:docPartObj>
    </w:sdtPr>
    <w:sdtEndPr>
      <w:rPr>
        <w:noProof/>
      </w:rPr>
    </w:sdtEndPr>
    <w:sdtContent>
      <w:p w:rsidRPr="007B123A" w:rsidR="008A194B" w:rsidRDefault="00A218DA" w14:paraId="1E7CAE31" w14:textId="58D1F428">
        <w:pPr>
          <w:pStyle w:val="Footer"/>
          <w:jc w:val="center"/>
          <w:rPr>
            <w:noProof/>
          </w:rPr>
        </w:pPr>
        <w:r>
          <w:t xml:space="preserve"> </w:t>
        </w:r>
        <w:r w:rsidRPr="007B123A">
          <w:rPr>
            <w:bCs/>
          </w:rPr>
          <w:fldChar w:fldCharType="begin"/>
        </w:r>
        <w:r w:rsidRPr="007B123A">
          <w:rPr>
            <w:bCs/>
          </w:rPr>
          <w:instrText xml:space="preserve"> PAGE  \* Arabic  \* MERGEFORMAT </w:instrText>
        </w:r>
        <w:r w:rsidRPr="007B123A">
          <w:rPr>
            <w:bCs/>
          </w:rPr>
          <w:fldChar w:fldCharType="separate"/>
        </w:r>
        <w:r w:rsidRPr="007B123A" w:rsidR="00F47D15">
          <w:rPr>
            <w:bCs/>
            <w:noProof/>
          </w:rPr>
          <w:t>5</w:t>
        </w:r>
        <w:r w:rsidRPr="007B123A">
          <w:rPr>
            <w:bCs/>
          </w:rPr>
          <w:fldChar w:fldCharType="end"/>
        </w:r>
        <w:r w:rsidRPr="007B123A">
          <w:t xml:space="preserve"> of </w:t>
        </w:r>
        <w:r w:rsidRPr="007B123A">
          <w:rPr>
            <w:bCs/>
          </w:rPr>
          <w:fldChar w:fldCharType="begin"/>
        </w:r>
        <w:r w:rsidRPr="007B123A">
          <w:rPr>
            <w:bCs/>
          </w:rPr>
          <w:instrText xml:space="preserve"> NUMPAGES  \* Arabic  \* MERGEFORMAT </w:instrText>
        </w:r>
        <w:r w:rsidRPr="007B123A">
          <w:rPr>
            <w:bCs/>
          </w:rPr>
          <w:fldChar w:fldCharType="separate"/>
        </w:r>
        <w:r w:rsidRPr="007B123A" w:rsidR="00F47D15">
          <w:rPr>
            <w:bCs/>
            <w:noProof/>
          </w:rPr>
          <w:t>11</w:t>
        </w:r>
        <w:r w:rsidRPr="007B123A">
          <w:rPr>
            <w:bCs/>
          </w:rPr>
          <w:fldChar w:fldCharType="end"/>
        </w:r>
        <w:r w:rsidRPr="007B123A" w:rsidR="009A2B93">
          <w:rPr>
            <w:noProof/>
          </w:rPr>
          <w:t xml:space="preserve"> </w:t>
        </w:r>
      </w:p>
      <w:p w:rsidRPr="007B123A" w:rsidR="00A8256A" w:rsidP="00A8256A" w:rsidRDefault="00F7173E" w14:paraId="14ACF1EF" w14:textId="77777777">
        <w:pPr>
          <w:pStyle w:val="Header"/>
          <w:jc w:val="right"/>
          <w:rPr>
            <w:noProof/>
          </w:rPr>
        </w:pPr>
      </w:p>
    </w:sdtContent>
  </w:sdt>
  <w:p w:rsidRPr="007B123A" w:rsidR="00A8256A" w:rsidP="00A8256A" w:rsidRDefault="00A8256A" w14:paraId="0D8727F3" w14:textId="3E9D0AF7">
    <w:pPr>
      <w:pStyle w:val="Header"/>
      <w:jc w:val="right"/>
      <w:rPr>
        <w:rFonts w:eastAsia="PMingLiU" w:cs="Arial"/>
        <w:lang w:eastAsia="zh-TW"/>
      </w:rPr>
    </w:pPr>
    <w:r w:rsidRPr="007B123A">
      <w:rPr>
        <w:rFonts w:eastAsia="PMingLiU" w:cs="Arial"/>
        <w:lang w:eastAsia="zh-TW"/>
      </w:rPr>
      <w:t xml:space="preserve"> Version </w:t>
    </w:r>
    <w:r w:rsidRPr="007B123A" w:rsidR="007B123A">
      <w:rPr>
        <w:rFonts w:eastAsia="PMingLiU" w:cs="Arial"/>
        <w:lang w:eastAsia="zh-TW"/>
      </w:rPr>
      <w:t>4</w:t>
    </w:r>
    <w:r w:rsidRPr="007B123A" w:rsidR="00EF6B7A">
      <w:rPr>
        <w:rFonts w:eastAsia="PMingLiU" w:cs="Arial"/>
        <w:lang w:eastAsia="zh-TW"/>
      </w:rPr>
      <w:t>.</w:t>
    </w:r>
    <w:r w:rsidR="00A75185">
      <w:rPr>
        <w:rFonts w:eastAsia="PMingLiU" w:cs="Arial"/>
        <w:lang w:eastAsia="zh-TW"/>
      </w:rPr>
      <w:t>1</w:t>
    </w:r>
  </w:p>
  <w:p w:rsidRPr="007B123A" w:rsidR="00A8256A" w:rsidP="00A8256A" w:rsidRDefault="00A75185" w14:paraId="15145678" w14:textId="4763854B">
    <w:pPr>
      <w:tabs>
        <w:tab w:val="center" w:pos="4153"/>
        <w:tab w:val="right" w:pos="8306"/>
      </w:tabs>
      <w:spacing w:before="0" w:line="240" w:lineRule="auto"/>
      <w:jc w:val="right"/>
      <w:rPr>
        <w:rFonts w:eastAsia="PMingLiU" w:cs="Arial"/>
        <w:lang w:eastAsia="zh-TW"/>
      </w:rPr>
    </w:pPr>
    <w:r>
      <w:rPr>
        <w:rFonts w:eastAsia="PMingLiU" w:cs="Arial"/>
        <w:lang w:eastAsia="zh-TW"/>
      </w:rPr>
      <w:t>September</w:t>
    </w:r>
    <w:r w:rsidRPr="007B123A" w:rsidR="00CA25A6">
      <w:rPr>
        <w:rFonts w:eastAsia="PMingLiU" w:cs="Arial"/>
        <w:lang w:eastAsia="zh-TW"/>
      </w:rPr>
      <w:t xml:space="preserve"> </w:t>
    </w:r>
    <w:r w:rsidRPr="007B123A" w:rsidR="00A8256A">
      <w:rPr>
        <w:rFonts w:eastAsia="PMingLiU" w:cs="Arial"/>
        <w:lang w:eastAsia="zh-TW"/>
      </w:rPr>
      <w:t>2</w:t>
    </w:r>
    <w:r w:rsidRPr="007B123A" w:rsidR="00EF6B7A">
      <w:rPr>
        <w:rFonts w:eastAsia="PMingLiU" w:cs="Arial"/>
        <w:lang w:eastAsia="zh-TW"/>
      </w:rPr>
      <w:t>1</w:t>
    </w:r>
  </w:p>
  <w:p w:rsidRPr="007B123A" w:rsidR="009A2B93" w:rsidP="008A194B" w:rsidRDefault="009A2B93" w14:paraId="5552AEF2" w14:textId="4B693756">
    <w:pPr>
      <w:pStyle w:val="Footer"/>
      <w:ind w:left="720"/>
      <w:jc w:val="right"/>
    </w:pPr>
  </w:p>
  <w:p w:rsidRPr="007B123A" w:rsidR="007B123A" w:rsidP="007B123A" w:rsidRDefault="007B123A" w14:paraId="0762BCBF" w14:textId="571C7D8F">
    <w:pPr>
      <w:tabs>
        <w:tab w:val="center" w:pos="4153"/>
        <w:tab w:val="right" w:pos="8306"/>
      </w:tabs>
      <w:spacing w:before="0" w:line="240" w:lineRule="auto"/>
      <w:jc w:val="center"/>
      <w:rPr>
        <w:rFonts w:eastAsia="PMingLiU" w:cs="Arial"/>
        <w:lang w:eastAsia="zh-TW"/>
      </w:rPr>
    </w:pPr>
    <w:r w:rsidRPr="040B19F1" w:rsidR="040B19F1">
      <w:rPr>
        <w:rFonts w:eastAsia="PMingLiU" w:cs="Arial"/>
        <w:lang w:eastAsia="zh-TW"/>
      </w:rPr>
      <w:t>OFFICIAL</w:t>
    </w:r>
  </w:p>
  <w:p w:rsidRPr="005101BC" w:rsidR="00C06893" w:rsidP="007B123A" w:rsidRDefault="00C06893" w14:paraId="7B0099EA" w14:textId="77777777">
    <w:pPr>
      <w:pStyle w:val="Footer"/>
      <w:spacing w:before="240" w:line="360" w:lineRule="auto"/>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5185" w:rsidRDefault="00A75185" w14:paraId="7FBB041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73E" w:rsidP="00C06893" w:rsidRDefault="00F7173E" w14:paraId="570816CD" w14:textId="77777777">
      <w:pPr>
        <w:spacing w:before="0" w:line="240" w:lineRule="auto"/>
      </w:pPr>
      <w:r>
        <w:separator/>
      </w:r>
    </w:p>
  </w:footnote>
  <w:footnote w:type="continuationSeparator" w:id="0">
    <w:p w:rsidR="00F7173E" w:rsidP="00C06893" w:rsidRDefault="00F7173E" w14:paraId="2A161464" w14:textId="77777777">
      <w:pPr>
        <w:spacing w:before="0" w:line="240" w:lineRule="auto"/>
      </w:pPr>
      <w:r>
        <w:continuationSeparator/>
      </w:r>
    </w:p>
  </w:footnote>
  <w:footnote w:type="continuationNotice" w:id="1">
    <w:p w:rsidR="00F7173E" w:rsidRDefault="00F7173E" w14:paraId="56985D20" w14:textId="77777777">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5185" w:rsidRDefault="00A75185" w14:paraId="326463E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7B123A" w:rsidR="007B123A" w:rsidP="007B123A" w:rsidRDefault="007B123A" w14:paraId="54219F40" w14:textId="2DD92642">
    <w:pPr>
      <w:tabs>
        <w:tab w:val="center" w:pos="4153"/>
        <w:tab w:val="right" w:pos="8306"/>
      </w:tabs>
      <w:spacing w:before="0" w:line="240" w:lineRule="auto"/>
      <w:jc w:val="center"/>
      <w:rPr>
        <w:rFonts w:eastAsia="PMingLiU" w:cs="Arial"/>
        <w:lang w:eastAsia="zh-TW"/>
      </w:rPr>
    </w:pPr>
    <w:r w:rsidRPr="040B19F1" w:rsidR="040B19F1">
      <w:rPr>
        <w:rFonts w:eastAsia="PMingLiU" w:cs="Arial"/>
        <w:lang w:eastAsia="zh-TW"/>
      </w:rPr>
      <w:t>OFFICIAL</w:t>
    </w:r>
  </w:p>
  <w:p w:rsidRPr="007B123A" w:rsidR="00C12EF9" w:rsidP="009E3AFB" w:rsidRDefault="00C06893" w14:paraId="51B1B7A4" w14:textId="77777777">
    <w:pPr>
      <w:pStyle w:val="Header"/>
      <w:tabs>
        <w:tab w:val="left" w:pos="1911"/>
        <w:tab w:val="left" w:pos="2474"/>
      </w:tabs>
      <w:jc w:val="right"/>
    </w:pPr>
    <w:r w:rsidRPr="007B123A">
      <w:tab/>
    </w:r>
    <w:r w:rsidRPr="007B123A">
      <w:tab/>
    </w:r>
  </w:p>
  <w:p w:rsidRPr="007B123A" w:rsidR="009E3AFB" w:rsidP="009E3AFB" w:rsidRDefault="009E3AFB" w14:paraId="6F85B65E" w14:textId="76590F6D">
    <w:pPr>
      <w:pStyle w:val="Header"/>
      <w:tabs>
        <w:tab w:val="left" w:pos="1911"/>
        <w:tab w:val="left" w:pos="2474"/>
      </w:tabs>
      <w:jc w:val="right"/>
    </w:pPr>
    <w:r w:rsidRPr="007B123A">
      <w:t>Contract No 70007235</w:t>
    </w:r>
  </w:p>
  <w:p w:rsidRPr="007B123A" w:rsidR="00C06893" w:rsidP="009E3AFB" w:rsidRDefault="009E3AFB" w14:paraId="6E8FDD3E" w14:textId="33D7F512">
    <w:pPr>
      <w:pStyle w:val="Header"/>
      <w:tabs>
        <w:tab w:val="clear" w:pos="4513"/>
        <w:tab w:val="clear" w:pos="9026"/>
        <w:tab w:val="left" w:pos="1911"/>
        <w:tab w:val="left" w:pos="2474"/>
      </w:tabs>
      <w:jc w:val="right"/>
    </w:pPr>
    <w:r w:rsidRPr="007B123A">
      <w:t>Schedule 1</w:t>
    </w:r>
    <w:r w:rsidRPr="007B123A" w:rsidR="00782D0F">
      <w:t>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5185" w:rsidRDefault="00A75185" w14:paraId="23AEA77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661E0"/>
    <w:multiLevelType w:val="multilevel"/>
    <w:tmpl w:val="BD6C9062"/>
    <w:styleLink w:val="SchedParas"/>
    <w:lvl w:ilvl="0">
      <w:start w:val="1"/>
      <w:numFmt w:val="decimal"/>
      <w:pStyle w:val="MRSchedPara1"/>
      <w:lvlText w:val="%1"/>
      <w:lvlJc w:val="left"/>
      <w:pPr>
        <w:tabs>
          <w:tab w:val="num" w:pos="720"/>
        </w:tabs>
        <w:ind w:left="720" w:hanging="720"/>
      </w:pPr>
      <w:rPr>
        <w:rFonts w:hint="default" w:cs="Times New Roman"/>
        <w:b/>
        <w:i w:val="0"/>
        <w:u w:val="none"/>
      </w:rPr>
    </w:lvl>
    <w:lvl w:ilvl="1">
      <w:start w:val="1"/>
      <w:numFmt w:val="decimal"/>
      <w:pStyle w:val="MRSchedPara2"/>
      <w:lvlText w:val="%1.%2"/>
      <w:lvlJc w:val="left"/>
      <w:pPr>
        <w:ind w:left="720" w:hanging="720"/>
      </w:pPr>
      <w:rPr>
        <w:rFonts w:hint="default" w:cs="Times New Roman"/>
      </w:rPr>
    </w:lvl>
    <w:lvl w:ilvl="2">
      <w:start w:val="1"/>
      <w:numFmt w:val="decimal"/>
      <w:pStyle w:val="MRSchedPara3"/>
      <w:lvlText w:val="%1.%2.%3"/>
      <w:lvlJc w:val="left"/>
      <w:pPr>
        <w:ind w:left="1800" w:hanging="1080"/>
      </w:pPr>
      <w:rPr>
        <w:rFonts w:hint="default" w:cs="Times New Roman"/>
      </w:rPr>
    </w:lvl>
    <w:lvl w:ilvl="3">
      <w:start w:val="1"/>
      <w:numFmt w:val="lowerRoman"/>
      <w:pStyle w:val="MRSchedPara4"/>
      <w:lvlText w:val="(%4)"/>
      <w:lvlJc w:val="left"/>
      <w:pPr>
        <w:tabs>
          <w:tab w:val="num" w:pos="2517"/>
        </w:tabs>
        <w:ind w:left="2520" w:hanging="720"/>
      </w:pPr>
      <w:rPr>
        <w:rFonts w:hint="default" w:cs="Times New Roman"/>
      </w:rPr>
    </w:lvl>
    <w:lvl w:ilvl="4">
      <w:start w:val="1"/>
      <w:numFmt w:val="upperLetter"/>
      <w:pStyle w:val="MRSchedPara5"/>
      <w:lvlText w:val="(%5)"/>
      <w:lvlJc w:val="left"/>
      <w:pPr>
        <w:tabs>
          <w:tab w:val="num" w:pos="3238"/>
        </w:tabs>
        <w:ind w:left="3240" w:hanging="720"/>
      </w:pPr>
      <w:rPr>
        <w:rFonts w:hint="default" w:cs="Times New Roman"/>
      </w:rPr>
    </w:lvl>
    <w:lvl w:ilvl="5">
      <w:start w:val="1"/>
      <w:numFmt w:val="decimal"/>
      <w:pStyle w:val="MRSchedPara6"/>
      <w:lvlText w:val="%6)"/>
      <w:lvlJc w:val="left"/>
      <w:pPr>
        <w:tabs>
          <w:tab w:val="num" w:pos="3958"/>
        </w:tabs>
        <w:ind w:left="3960" w:hanging="720"/>
      </w:pPr>
      <w:rPr>
        <w:rFonts w:hint="default" w:cs="Times New Roman"/>
      </w:rPr>
    </w:lvl>
    <w:lvl w:ilvl="6">
      <w:start w:val="1"/>
      <w:numFmt w:val="lowerLetter"/>
      <w:pStyle w:val="MRSchedPara7"/>
      <w:lvlText w:val="%7)"/>
      <w:lvlJc w:val="left"/>
      <w:pPr>
        <w:tabs>
          <w:tab w:val="num" w:pos="4678"/>
        </w:tabs>
        <w:ind w:left="4680" w:hanging="720"/>
      </w:pPr>
      <w:rPr>
        <w:rFonts w:hint="default" w:cs="Times New Roman"/>
      </w:rPr>
    </w:lvl>
    <w:lvl w:ilvl="7">
      <w:start w:val="1"/>
      <w:numFmt w:val="lowerRoman"/>
      <w:pStyle w:val="MRSchedPara8"/>
      <w:lvlText w:val="%8)"/>
      <w:lvlJc w:val="left"/>
      <w:pPr>
        <w:tabs>
          <w:tab w:val="num" w:pos="5398"/>
        </w:tabs>
        <w:ind w:left="5400" w:hanging="720"/>
      </w:pPr>
      <w:rPr>
        <w:rFonts w:hint="default" w:cs="Times New Roman"/>
      </w:rPr>
    </w:lvl>
    <w:lvl w:ilvl="8">
      <w:start w:val="1"/>
      <w:numFmt w:val="upperLetter"/>
      <w:pStyle w:val="MRSchedPara9"/>
      <w:lvlText w:val="%9)"/>
      <w:lvlJc w:val="left"/>
      <w:pPr>
        <w:ind w:left="6120" w:hanging="720"/>
      </w:pPr>
      <w:rPr>
        <w:rFonts w:hint="default" w:cs="Times New Roman"/>
      </w:rPr>
    </w:lvl>
  </w:abstractNum>
  <w:abstractNum w:abstractNumId="1" w15:restartNumberingAfterBreak="0">
    <w:nsid w:val="680D0DD1"/>
    <w:multiLevelType w:val="multilevel"/>
    <w:tmpl w:val="7F94F59C"/>
    <w:styleLink w:val="Schedule1"/>
    <w:lvl w:ilvl="0">
      <w:start w:val="1"/>
      <w:numFmt w:val="decimal"/>
      <w:pStyle w:val="MRSchedule1"/>
      <w:isLgl/>
      <w:suff w:val="nothing"/>
      <w:lvlText w:val="Schedule %1"/>
      <w:lvlJc w:val="left"/>
      <w:pPr>
        <w:ind w:left="5246" w:firstLine="0"/>
      </w:pPr>
      <w:rPr>
        <w:rFonts w:hint="default" w:cs="Times New Roman"/>
        <w:b/>
        <w:i w:val="0"/>
        <w:u w:val="single"/>
      </w:rPr>
    </w:lvl>
    <w:lvl w:ilvl="1">
      <w:start w:val="1"/>
      <w:numFmt w:val="none"/>
      <w:pStyle w:val="MRSchedule2"/>
      <w:suff w:val="nothing"/>
      <w:lvlText w:val="%2"/>
      <w:lvlJc w:val="left"/>
      <w:pPr>
        <w:ind w:left="0" w:firstLine="0"/>
      </w:pPr>
      <w:rPr>
        <w:rFonts w:hint="default" w:cs="Times New Roman"/>
        <w:u w:val="single"/>
      </w:rPr>
    </w:lvl>
    <w:lvl w:ilvl="2">
      <w:start w:val="1"/>
      <w:numFmt w:val="none"/>
      <w:pStyle w:val="MRSchedule3"/>
      <w:suff w:val="nothing"/>
      <w:lvlText w:val="%3"/>
      <w:lvlJc w:val="left"/>
      <w:pPr>
        <w:ind w:left="0" w:firstLine="0"/>
      </w:pPr>
      <w:rPr>
        <w:rFonts w:hint="default" w:cs="Times New Roman"/>
      </w:rPr>
    </w:lvl>
    <w:lvl w:ilvl="3">
      <w:start w:val="1"/>
      <w:numFmt w:val="none"/>
      <w:lvlText w:val=""/>
      <w:lvlJc w:val="left"/>
      <w:pPr>
        <w:ind w:left="0" w:firstLine="0"/>
      </w:pPr>
      <w:rPr>
        <w:rFonts w:hint="default" w:cs="Times New Roman"/>
      </w:rPr>
    </w:lvl>
    <w:lvl w:ilvl="4">
      <w:start w:val="1"/>
      <w:numFmt w:val="none"/>
      <w:lvlText w:val=""/>
      <w:lvlJc w:val="left"/>
      <w:pPr>
        <w:ind w:left="0" w:firstLine="0"/>
      </w:pPr>
      <w:rPr>
        <w:rFonts w:hint="default" w:cs="Times New Roman"/>
      </w:rPr>
    </w:lvl>
    <w:lvl w:ilvl="5">
      <w:start w:val="1"/>
      <w:numFmt w:val="none"/>
      <w:lvlText w:val=""/>
      <w:lvlJc w:val="left"/>
      <w:pPr>
        <w:ind w:left="0" w:firstLine="0"/>
      </w:pPr>
      <w:rPr>
        <w:rFonts w:hint="default" w:cs="Times New Roman"/>
      </w:rPr>
    </w:lvl>
    <w:lvl w:ilvl="6">
      <w:start w:val="1"/>
      <w:numFmt w:val="none"/>
      <w:lvlText w:val="%7"/>
      <w:lvlJc w:val="left"/>
      <w:pPr>
        <w:ind w:left="0" w:firstLine="0"/>
      </w:pPr>
      <w:rPr>
        <w:rFonts w:hint="default" w:cs="Times New Roman"/>
      </w:rPr>
    </w:lvl>
    <w:lvl w:ilvl="7">
      <w:start w:val="1"/>
      <w:numFmt w:val="none"/>
      <w:lvlText w:val="%8"/>
      <w:lvlJc w:val="left"/>
      <w:pPr>
        <w:ind w:left="0" w:firstLine="0"/>
      </w:pPr>
      <w:rPr>
        <w:rFonts w:hint="default" w:cs="Times New Roman"/>
      </w:rPr>
    </w:lvl>
    <w:lvl w:ilvl="8">
      <w:start w:val="1"/>
      <w:numFmt w:val="none"/>
      <w:lvlText w:val="%9"/>
      <w:lvlJc w:val="left"/>
      <w:pPr>
        <w:ind w:left="0" w:firstLine="0"/>
      </w:pPr>
      <w:rPr>
        <w:rFonts w:hint="default" w:cs="Times New Roman"/>
      </w:rPr>
    </w:lvl>
  </w:abstractNum>
  <w:num w:numId="1">
    <w:abstractNumId w:val="0"/>
  </w:num>
  <w:num w:numId="2">
    <w:abstractNumId w:val="1"/>
    <w:lvlOverride w:ilvl="0">
      <w:lvl w:ilvl="0">
        <w:numFmt w:val="decimal"/>
        <w:pStyle w:val="MRSchedule1"/>
        <w:lvlText w:val=""/>
        <w:lvlJc w:val="left"/>
      </w:lvl>
    </w:lvlOverride>
    <w:lvlOverride w:ilvl="1">
      <w:lvl w:ilvl="1">
        <w:start w:val="1"/>
        <w:numFmt w:val="none"/>
        <w:pStyle w:val="MRSchedule2"/>
        <w:suff w:val="nothing"/>
        <w:lvlText w:val="%2"/>
        <w:lvlJc w:val="left"/>
        <w:pPr>
          <w:ind w:left="-143" w:firstLine="0"/>
        </w:pPr>
        <w:rPr>
          <w:rFonts w:hint="default" w:cs="Times New Roman"/>
          <w:u w:val="single"/>
        </w:rPr>
      </w:lvl>
    </w:lvlOverride>
  </w:num>
  <w:num w:numId="3">
    <w:abstractNumId w:val="0"/>
    <w:lvlOverride w:ilvl="0">
      <w:startOverride w:val="1"/>
      <w:lvl w:ilvl="0">
        <w:start w:val="1"/>
        <w:numFmt w:val="decimal"/>
        <w:pStyle w:val="MRSchedPara1"/>
        <w:lvlText w:val=""/>
        <w:lvlJc w:val="left"/>
      </w:lvl>
    </w:lvlOverride>
    <w:lvlOverride w:ilvl="1">
      <w:startOverride w:val="1"/>
      <w:lvl w:ilvl="1">
        <w:start w:val="1"/>
        <w:numFmt w:val="decimal"/>
        <w:pStyle w:val="MRSchedPara2"/>
        <w:lvlText w:val=""/>
        <w:lvlJc w:val="left"/>
      </w:lvl>
    </w:lvlOverride>
    <w:lvlOverride w:ilvl="2">
      <w:startOverride w:val="1"/>
      <w:lvl w:ilvl="2">
        <w:start w:val="1"/>
        <w:numFmt w:val="decimal"/>
        <w:pStyle w:val="MRSchedPara3"/>
        <w:lvlText w:val="%1.%2.%3"/>
        <w:lvlJc w:val="left"/>
        <w:pPr>
          <w:ind w:left="1800" w:hanging="1080"/>
        </w:pPr>
        <w:rPr>
          <w:rFonts w:hint="default" w:cs="Times New Roman"/>
        </w:rPr>
      </w:lvl>
    </w:lvlOverride>
    <w:lvlOverride w:ilvl="3">
      <w:startOverride w:val="1"/>
      <w:lvl w:ilvl="3">
        <w:start w:val="1"/>
        <w:numFmt w:val="decimal"/>
        <w:pStyle w:val="MRSchedPara4"/>
        <w:lvlText w:val=""/>
        <w:lvlJc w:val="left"/>
      </w:lvl>
    </w:lvlOverride>
    <w:lvlOverride w:ilvl="4">
      <w:startOverride w:val="1"/>
      <w:lvl w:ilvl="4">
        <w:start w:val="1"/>
        <w:numFmt w:val="decimal"/>
        <w:pStyle w:val="MRSchedPara5"/>
        <w:lvlText w:val=""/>
        <w:lvlJc w:val="left"/>
      </w:lvl>
    </w:lvlOverride>
    <w:lvlOverride w:ilvl="5">
      <w:startOverride w:val="1"/>
      <w:lvl w:ilvl="5">
        <w:start w:val="1"/>
        <w:numFmt w:val="decimal"/>
        <w:pStyle w:val="MRSchedPara6"/>
        <w:lvlText w:val=""/>
        <w:lvlJc w:val="left"/>
      </w:lvl>
    </w:lvlOverride>
    <w:lvlOverride w:ilvl="6">
      <w:startOverride w:val="1"/>
      <w:lvl w:ilvl="6">
        <w:start w:val="1"/>
        <w:numFmt w:val="decimal"/>
        <w:pStyle w:val="MRSchedPara7"/>
        <w:lvlText w:val=""/>
        <w:lvlJc w:val="left"/>
      </w:lvl>
    </w:lvlOverride>
    <w:lvlOverride w:ilvl="7">
      <w:startOverride w:val="1"/>
      <w:lvl w:ilvl="7">
        <w:start w:val="1"/>
        <w:numFmt w:val="decimal"/>
        <w:pStyle w:val="MRSchedPara8"/>
        <w:lvlText w:val=""/>
        <w:lvlJc w:val="left"/>
      </w:lvl>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1">
      <w:lvl w:ilvl="1">
        <w:start w:val="1"/>
        <w:numFmt w:val="none"/>
        <w:pStyle w:val="MRSchedule2"/>
        <w:suff w:val="nothing"/>
        <w:lvlText w:val="%2"/>
        <w:lvlJc w:val="left"/>
        <w:pPr>
          <w:ind w:left="-143" w:firstLine="0"/>
        </w:pPr>
        <w:rPr>
          <w:rFonts w:hint="default" w:cs="Times New Roman"/>
          <w:u w:val="single"/>
        </w:rPr>
      </w:lvl>
    </w:lvlOverride>
    <w:lvlOverride w:ilvl="2">
      <w:lvl w:ilvl="2">
        <w:start w:val="1"/>
        <w:numFmt w:val="none"/>
        <w:pStyle w:val="MRSchedule3"/>
        <w:suff w:val="nothing"/>
        <w:lvlText w:val="%3"/>
        <w:lvlJc w:val="left"/>
        <w:pPr>
          <w:ind w:left="-143" w:firstLine="0"/>
        </w:pPr>
        <w:rPr>
          <w:rFonts w:hint="default" w:cs="Times New Roman"/>
        </w:rPr>
      </w:lvl>
    </w:lvlOverride>
  </w:num>
  <w:num w:numId="7">
    <w:abstractNumId w:val="1"/>
    <w:lvlOverride w:ilvl="0">
      <w:lvl w:ilvl="0">
        <w:numFmt w:val="decimal"/>
        <w:pStyle w:val="MRSchedule1"/>
        <w:lvlText w:val=""/>
        <w:lvlJc w:val="left"/>
      </w:lvl>
    </w:lvlOverride>
    <w:lvlOverride w:ilvl="1">
      <w:lvl w:ilvl="1">
        <w:start w:val="1"/>
        <w:numFmt w:val="none"/>
        <w:pStyle w:val="MRSchedule2"/>
        <w:suff w:val="nothing"/>
        <w:lvlText w:val="%2"/>
        <w:lvlJc w:val="left"/>
        <w:pPr>
          <w:ind w:left="-143" w:firstLine="0"/>
        </w:pPr>
        <w:rPr>
          <w:rFonts w:hint="default" w:cs="Times New Roman"/>
          <w:u w:val="singl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893"/>
    <w:rsid w:val="00011057"/>
    <w:rsid w:val="00020687"/>
    <w:rsid w:val="00021C86"/>
    <w:rsid w:val="00042191"/>
    <w:rsid w:val="00097CA1"/>
    <w:rsid w:val="000C4424"/>
    <w:rsid w:val="000E1D65"/>
    <w:rsid w:val="000F3C9D"/>
    <w:rsid w:val="001142E3"/>
    <w:rsid w:val="00124E83"/>
    <w:rsid w:val="00146D29"/>
    <w:rsid w:val="00166227"/>
    <w:rsid w:val="001A4D9E"/>
    <w:rsid w:val="001B41AB"/>
    <w:rsid w:val="001C6B16"/>
    <w:rsid w:val="002041D5"/>
    <w:rsid w:val="002071FF"/>
    <w:rsid w:val="00211C4E"/>
    <w:rsid w:val="00233B8D"/>
    <w:rsid w:val="00276612"/>
    <w:rsid w:val="002D0786"/>
    <w:rsid w:val="002D116B"/>
    <w:rsid w:val="002E6A73"/>
    <w:rsid w:val="00315D45"/>
    <w:rsid w:val="003202C8"/>
    <w:rsid w:val="00343DB9"/>
    <w:rsid w:val="003706DF"/>
    <w:rsid w:val="0039753F"/>
    <w:rsid w:val="003A3176"/>
    <w:rsid w:val="003B0823"/>
    <w:rsid w:val="00402729"/>
    <w:rsid w:val="004310E6"/>
    <w:rsid w:val="00436B0B"/>
    <w:rsid w:val="00457ED6"/>
    <w:rsid w:val="004939FE"/>
    <w:rsid w:val="004953A1"/>
    <w:rsid w:val="00501AAA"/>
    <w:rsid w:val="00543511"/>
    <w:rsid w:val="00543A6A"/>
    <w:rsid w:val="00544E70"/>
    <w:rsid w:val="0056671B"/>
    <w:rsid w:val="005836EB"/>
    <w:rsid w:val="005D2457"/>
    <w:rsid w:val="005D4A67"/>
    <w:rsid w:val="00667804"/>
    <w:rsid w:val="00704A1A"/>
    <w:rsid w:val="00715015"/>
    <w:rsid w:val="00724057"/>
    <w:rsid w:val="0073755B"/>
    <w:rsid w:val="00782D0F"/>
    <w:rsid w:val="00793099"/>
    <w:rsid w:val="007B123A"/>
    <w:rsid w:val="007C3BA0"/>
    <w:rsid w:val="00842CE7"/>
    <w:rsid w:val="00893A5A"/>
    <w:rsid w:val="008A194B"/>
    <w:rsid w:val="008C060E"/>
    <w:rsid w:val="008C4750"/>
    <w:rsid w:val="008E3682"/>
    <w:rsid w:val="008F393D"/>
    <w:rsid w:val="0092389A"/>
    <w:rsid w:val="00955F29"/>
    <w:rsid w:val="009A2B93"/>
    <w:rsid w:val="009C53A0"/>
    <w:rsid w:val="009E3AFB"/>
    <w:rsid w:val="009F4BAE"/>
    <w:rsid w:val="00A218DA"/>
    <w:rsid w:val="00A3131D"/>
    <w:rsid w:val="00A75185"/>
    <w:rsid w:val="00A8256A"/>
    <w:rsid w:val="00A9325A"/>
    <w:rsid w:val="00BF3EB9"/>
    <w:rsid w:val="00BF772F"/>
    <w:rsid w:val="00C06893"/>
    <w:rsid w:val="00C12EF9"/>
    <w:rsid w:val="00C15DB8"/>
    <w:rsid w:val="00C423AA"/>
    <w:rsid w:val="00C52B10"/>
    <w:rsid w:val="00C56E06"/>
    <w:rsid w:val="00C92868"/>
    <w:rsid w:val="00CA25A6"/>
    <w:rsid w:val="00CB2D12"/>
    <w:rsid w:val="00CE645A"/>
    <w:rsid w:val="00D35F30"/>
    <w:rsid w:val="00D5444E"/>
    <w:rsid w:val="00D61DAE"/>
    <w:rsid w:val="00D803D3"/>
    <w:rsid w:val="00DF1AE9"/>
    <w:rsid w:val="00E13176"/>
    <w:rsid w:val="00E35CAA"/>
    <w:rsid w:val="00E642F4"/>
    <w:rsid w:val="00E724FA"/>
    <w:rsid w:val="00E7345F"/>
    <w:rsid w:val="00EA6E88"/>
    <w:rsid w:val="00EF6B7A"/>
    <w:rsid w:val="00F30ADD"/>
    <w:rsid w:val="00F34073"/>
    <w:rsid w:val="00F47D15"/>
    <w:rsid w:val="00F7173E"/>
    <w:rsid w:val="00F82EBD"/>
    <w:rsid w:val="040B19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094938"/>
  <w15:chartTrackingRefBased/>
  <w15:docId w15:val="{626CCADD-BF4E-499C-B32F-5537C9D94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06893"/>
    <w:pPr>
      <w:spacing w:before="240" w:after="0" w:line="360" w:lineRule="auto"/>
      <w:jc w:val="both"/>
    </w:pPr>
    <w:rPr>
      <w:rFonts w:ascii="Arial" w:hAnsi="Arial" w:eastAsia="Calibri" w:cs="Times New Roman"/>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MRSchedule1" w:customStyle="1">
    <w:name w:val="M&amp;R Schedule 1"/>
    <w:aliases w:val="M&amp;Rsch1"/>
    <w:basedOn w:val="Normal"/>
    <w:next w:val="Normal"/>
    <w:uiPriority w:val="29"/>
    <w:qFormat/>
    <w:rsid w:val="00C06893"/>
    <w:pPr>
      <w:keepNext/>
      <w:keepLines/>
      <w:pageBreakBefore/>
      <w:numPr>
        <w:numId w:val="7"/>
      </w:numPr>
      <w:jc w:val="center"/>
      <w:outlineLvl w:val="0"/>
    </w:pPr>
    <w:rPr>
      <w:b/>
      <w:u w:val="single"/>
    </w:rPr>
  </w:style>
  <w:style w:type="paragraph" w:styleId="MRSchedule2" w:customStyle="1">
    <w:name w:val="M&amp;R Schedule 2"/>
    <w:aliases w:val="M&amp;Rsch2"/>
    <w:basedOn w:val="Normal"/>
    <w:uiPriority w:val="29"/>
    <w:qFormat/>
    <w:rsid w:val="00C06893"/>
    <w:pPr>
      <w:keepNext/>
      <w:keepLines/>
      <w:numPr>
        <w:ilvl w:val="1"/>
        <w:numId w:val="7"/>
      </w:numPr>
      <w:ind w:left="0"/>
      <w:jc w:val="center"/>
      <w:outlineLvl w:val="1"/>
    </w:pPr>
    <w:rPr>
      <w:u w:val="single"/>
    </w:rPr>
  </w:style>
  <w:style w:type="paragraph" w:styleId="MRSchedule3" w:customStyle="1">
    <w:name w:val="M&amp;R Schedule 3"/>
    <w:aliases w:val="M&amp;Rsch3"/>
    <w:basedOn w:val="Normal"/>
    <w:next w:val="Normal"/>
    <w:uiPriority w:val="29"/>
    <w:qFormat/>
    <w:rsid w:val="00C06893"/>
    <w:pPr>
      <w:keepNext/>
      <w:keepLines/>
      <w:numPr>
        <w:ilvl w:val="2"/>
        <w:numId w:val="7"/>
      </w:numPr>
      <w:jc w:val="center"/>
      <w:outlineLvl w:val="2"/>
    </w:pPr>
    <w:rPr>
      <w:u w:val="single"/>
    </w:rPr>
  </w:style>
  <w:style w:type="paragraph" w:styleId="MRSchedPara1" w:customStyle="1">
    <w:name w:val="M&amp;R Sched Para 1"/>
    <w:aliases w:val="M&amp;RscP1"/>
    <w:basedOn w:val="Normal"/>
    <w:uiPriority w:val="34"/>
    <w:qFormat/>
    <w:rsid w:val="00C06893"/>
    <w:pPr>
      <w:keepNext/>
      <w:keepLines/>
      <w:numPr>
        <w:numId w:val="1"/>
      </w:numPr>
      <w:outlineLvl w:val="0"/>
    </w:pPr>
    <w:rPr>
      <w:b/>
      <w:u w:val="single"/>
    </w:rPr>
  </w:style>
  <w:style w:type="paragraph" w:styleId="MRSchedPara2" w:customStyle="1">
    <w:name w:val="M&amp;R Sched Para 2"/>
    <w:aliases w:val="M&amp;RscP2"/>
    <w:basedOn w:val="Normal"/>
    <w:uiPriority w:val="34"/>
    <w:qFormat/>
    <w:rsid w:val="00C06893"/>
    <w:pPr>
      <w:numPr>
        <w:ilvl w:val="1"/>
        <w:numId w:val="1"/>
      </w:numPr>
      <w:outlineLvl w:val="1"/>
    </w:pPr>
  </w:style>
  <w:style w:type="paragraph" w:styleId="MRSchedPara3" w:customStyle="1">
    <w:name w:val="M&amp;R Sched Para 3"/>
    <w:aliases w:val="M&amp;RscP3"/>
    <w:basedOn w:val="Normal"/>
    <w:uiPriority w:val="34"/>
    <w:qFormat/>
    <w:rsid w:val="00C06893"/>
    <w:pPr>
      <w:numPr>
        <w:ilvl w:val="2"/>
        <w:numId w:val="1"/>
      </w:numPr>
      <w:tabs>
        <w:tab w:val="left" w:pos="1797"/>
      </w:tabs>
      <w:outlineLvl w:val="2"/>
    </w:pPr>
  </w:style>
  <w:style w:type="paragraph" w:styleId="MRSchedPara4" w:customStyle="1">
    <w:name w:val="M&amp;R Sched Para 4"/>
    <w:aliases w:val="M&amp;RscP4"/>
    <w:basedOn w:val="Normal"/>
    <w:uiPriority w:val="34"/>
    <w:rsid w:val="00C06893"/>
    <w:pPr>
      <w:numPr>
        <w:ilvl w:val="3"/>
        <w:numId w:val="1"/>
      </w:numPr>
      <w:outlineLvl w:val="3"/>
    </w:pPr>
  </w:style>
  <w:style w:type="paragraph" w:styleId="MRSchedPara5" w:customStyle="1">
    <w:name w:val="M&amp;R Sched Para 5"/>
    <w:aliases w:val="M&amp;RscP5"/>
    <w:basedOn w:val="Normal"/>
    <w:uiPriority w:val="34"/>
    <w:rsid w:val="00C06893"/>
    <w:pPr>
      <w:numPr>
        <w:ilvl w:val="4"/>
        <w:numId w:val="1"/>
      </w:numPr>
      <w:outlineLvl w:val="4"/>
    </w:pPr>
  </w:style>
  <w:style w:type="paragraph" w:styleId="MRSchedPara6" w:customStyle="1">
    <w:name w:val="M&amp;R Sched Para 6"/>
    <w:aliases w:val="M&amp;RscP6"/>
    <w:basedOn w:val="Normal"/>
    <w:uiPriority w:val="34"/>
    <w:rsid w:val="00C06893"/>
    <w:pPr>
      <w:numPr>
        <w:ilvl w:val="5"/>
        <w:numId w:val="1"/>
      </w:numPr>
      <w:outlineLvl w:val="5"/>
    </w:pPr>
  </w:style>
  <w:style w:type="paragraph" w:styleId="MRSchedPara7" w:customStyle="1">
    <w:name w:val="M&amp;R Sched Para 7"/>
    <w:aliases w:val="M&amp;RscP7"/>
    <w:basedOn w:val="Normal"/>
    <w:uiPriority w:val="34"/>
    <w:rsid w:val="00C06893"/>
    <w:pPr>
      <w:numPr>
        <w:ilvl w:val="6"/>
        <w:numId w:val="1"/>
      </w:numPr>
      <w:outlineLvl w:val="6"/>
    </w:pPr>
  </w:style>
  <w:style w:type="paragraph" w:styleId="MRSchedPara8" w:customStyle="1">
    <w:name w:val="M&amp;R Sched Para 8"/>
    <w:aliases w:val="M&amp;RscP8"/>
    <w:basedOn w:val="Normal"/>
    <w:uiPriority w:val="34"/>
    <w:rsid w:val="00C06893"/>
    <w:pPr>
      <w:numPr>
        <w:ilvl w:val="7"/>
        <w:numId w:val="1"/>
      </w:numPr>
      <w:outlineLvl w:val="7"/>
    </w:pPr>
  </w:style>
  <w:style w:type="paragraph" w:styleId="MRSchedPara9" w:customStyle="1">
    <w:name w:val="M&amp;R Sched Para 9"/>
    <w:aliases w:val="M&amp;RscP9"/>
    <w:basedOn w:val="Normal"/>
    <w:uiPriority w:val="34"/>
    <w:rsid w:val="00C06893"/>
    <w:pPr>
      <w:numPr>
        <w:ilvl w:val="8"/>
        <w:numId w:val="1"/>
      </w:numPr>
      <w:tabs>
        <w:tab w:val="left" w:pos="6118"/>
      </w:tabs>
      <w:outlineLvl w:val="8"/>
    </w:pPr>
  </w:style>
  <w:style w:type="numbering" w:styleId="SchedParas" w:customStyle="1">
    <w:name w:val="Sched Paras"/>
    <w:rsid w:val="00C06893"/>
    <w:pPr>
      <w:numPr>
        <w:numId w:val="1"/>
      </w:numPr>
    </w:pPr>
  </w:style>
  <w:style w:type="paragraph" w:styleId="Header">
    <w:name w:val="header"/>
    <w:basedOn w:val="Normal"/>
    <w:link w:val="HeaderChar"/>
    <w:unhideWhenUsed/>
    <w:rsid w:val="00C06893"/>
    <w:pPr>
      <w:tabs>
        <w:tab w:val="center" w:pos="4513"/>
        <w:tab w:val="right" w:pos="9026"/>
      </w:tabs>
      <w:spacing w:before="0" w:line="240" w:lineRule="auto"/>
    </w:pPr>
  </w:style>
  <w:style w:type="character" w:styleId="HeaderChar" w:customStyle="1">
    <w:name w:val="Header Char"/>
    <w:basedOn w:val="DefaultParagraphFont"/>
    <w:link w:val="Header"/>
    <w:rsid w:val="00C06893"/>
    <w:rPr>
      <w:rFonts w:ascii="Arial" w:hAnsi="Arial" w:eastAsia="Calibri" w:cs="Times New Roman"/>
      <w:lang w:eastAsia="en-GB"/>
    </w:rPr>
  </w:style>
  <w:style w:type="paragraph" w:styleId="Footer">
    <w:name w:val="footer"/>
    <w:basedOn w:val="Normal"/>
    <w:link w:val="FooterChar"/>
    <w:uiPriority w:val="99"/>
    <w:unhideWhenUsed/>
    <w:rsid w:val="00C06893"/>
    <w:pPr>
      <w:tabs>
        <w:tab w:val="center" w:pos="4513"/>
        <w:tab w:val="right" w:pos="9026"/>
      </w:tabs>
      <w:spacing w:before="0" w:line="240" w:lineRule="auto"/>
    </w:pPr>
  </w:style>
  <w:style w:type="character" w:styleId="FooterChar" w:customStyle="1">
    <w:name w:val="Footer Char"/>
    <w:basedOn w:val="DefaultParagraphFont"/>
    <w:link w:val="Footer"/>
    <w:uiPriority w:val="99"/>
    <w:rsid w:val="00C06893"/>
    <w:rPr>
      <w:rFonts w:ascii="Arial" w:hAnsi="Arial" w:eastAsia="Calibri" w:cs="Times New Roman"/>
      <w:lang w:eastAsia="en-GB"/>
    </w:rPr>
  </w:style>
  <w:style w:type="table" w:styleId="TableGrid">
    <w:name w:val="Table Grid"/>
    <w:aliases w:val="Table GD Style"/>
    <w:basedOn w:val="TableNormal"/>
    <w:rsid w:val="00C06893"/>
    <w:pPr>
      <w:spacing w:after="0" w:line="240" w:lineRule="auto"/>
    </w:pPr>
    <w:rPr>
      <w:rFonts w:ascii="Arial" w:hAnsi="Arial" w:eastAsia="Calibri" w:cs="Times New Roman"/>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uiPriority w:val="99"/>
    <w:unhideWhenUsed/>
    <w:rsid w:val="00C06893"/>
    <w:rPr>
      <w:vertAlign w:val="superscript"/>
    </w:rPr>
  </w:style>
  <w:style w:type="paragraph" w:styleId="FootnoteText">
    <w:name w:val="footnote text"/>
    <w:basedOn w:val="Normal"/>
    <w:link w:val="FootnoteTextChar"/>
    <w:uiPriority w:val="99"/>
    <w:unhideWhenUsed/>
    <w:rsid w:val="00C06893"/>
    <w:pPr>
      <w:spacing w:before="120" w:line="240" w:lineRule="auto"/>
    </w:pPr>
    <w:rPr>
      <w:sz w:val="16"/>
      <w:szCs w:val="20"/>
    </w:rPr>
  </w:style>
  <w:style w:type="character" w:styleId="FootnoteTextChar" w:customStyle="1">
    <w:name w:val="Footnote Text Char"/>
    <w:basedOn w:val="DefaultParagraphFont"/>
    <w:link w:val="FootnoteText"/>
    <w:uiPriority w:val="99"/>
    <w:rsid w:val="00C06893"/>
    <w:rPr>
      <w:rFonts w:ascii="Arial" w:hAnsi="Arial" w:eastAsia="Calibri" w:cs="Times New Roman"/>
      <w:sz w:val="16"/>
      <w:szCs w:val="20"/>
      <w:lang w:eastAsia="en-GB"/>
    </w:rPr>
  </w:style>
  <w:style w:type="numbering" w:styleId="Schedule1" w:customStyle="1">
    <w:name w:val="Schedule1"/>
    <w:rsid w:val="00C06893"/>
    <w:pPr>
      <w:numPr>
        <w:numId w:val="5"/>
      </w:numPr>
    </w:pPr>
  </w:style>
  <w:style w:type="character" w:styleId="CommentReference">
    <w:name w:val="annotation reference"/>
    <w:basedOn w:val="DefaultParagraphFont"/>
    <w:uiPriority w:val="99"/>
    <w:semiHidden/>
    <w:unhideWhenUsed/>
    <w:rsid w:val="002D116B"/>
    <w:rPr>
      <w:sz w:val="16"/>
      <w:szCs w:val="16"/>
    </w:rPr>
  </w:style>
  <w:style w:type="paragraph" w:styleId="CommentText">
    <w:name w:val="annotation text"/>
    <w:basedOn w:val="Normal"/>
    <w:link w:val="CommentTextChar"/>
    <w:uiPriority w:val="99"/>
    <w:semiHidden/>
    <w:unhideWhenUsed/>
    <w:rsid w:val="002D116B"/>
    <w:pPr>
      <w:spacing w:line="240" w:lineRule="auto"/>
    </w:pPr>
    <w:rPr>
      <w:sz w:val="20"/>
      <w:szCs w:val="20"/>
    </w:rPr>
  </w:style>
  <w:style w:type="character" w:styleId="CommentTextChar" w:customStyle="1">
    <w:name w:val="Comment Text Char"/>
    <w:basedOn w:val="DefaultParagraphFont"/>
    <w:link w:val="CommentText"/>
    <w:uiPriority w:val="99"/>
    <w:semiHidden/>
    <w:rsid w:val="002D116B"/>
    <w:rPr>
      <w:rFonts w:ascii="Arial" w:hAnsi="Arial" w:eastAsia="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2D116B"/>
    <w:rPr>
      <w:b/>
      <w:bCs/>
    </w:rPr>
  </w:style>
  <w:style w:type="character" w:styleId="CommentSubjectChar" w:customStyle="1">
    <w:name w:val="Comment Subject Char"/>
    <w:basedOn w:val="CommentTextChar"/>
    <w:link w:val="CommentSubject"/>
    <w:uiPriority w:val="99"/>
    <w:semiHidden/>
    <w:rsid w:val="002D116B"/>
    <w:rPr>
      <w:rFonts w:ascii="Arial" w:hAnsi="Arial" w:eastAsia="Calibri" w:cs="Times New Roman"/>
      <w:b/>
      <w:bCs/>
      <w:sz w:val="20"/>
      <w:szCs w:val="20"/>
      <w:lang w:eastAsia="en-GB"/>
    </w:rPr>
  </w:style>
  <w:style w:type="paragraph" w:styleId="BalloonText">
    <w:name w:val="Balloon Text"/>
    <w:basedOn w:val="Normal"/>
    <w:link w:val="BalloonTextChar"/>
    <w:uiPriority w:val="99"/>
    <w:semiHidden/>
    <w:unhideWhenUsed/>
    <w:rsid w:val="002D116B"/>
    <w:pPr>
      <w:spacing w:before="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D116B"/>
    <w:rPr>
      <w:rFonts w:ascii="Segoe UI" w:hAnsi="Segoe UI" w:eastAsia="Calibr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88175">
      <w:bodyDiv w:val="1"/>
      <w:marLeft w:val="0"/>
      <w:marRight w:val="0"/>
      <w:marTop w:val="0"/>
      <w:marBottom w:val="0"/>
      <w:divBdr>
        <w:top w:val="none" w:sz="0" w:space="0" w:color="auto"/>
        <w:left w:val="none" w:sz="0" w:space="0" w:color="auto"/>
        <w:bottom w:val="none" w:sz="0" w:space="0" w:color="auto"/>
        <w:right w:val="none" w:sz="0" w:space="0" w:color="auto"/>
      </w:divBdr>
    </w:div>
    <w:div w:id="683626311">
      <w:bodyDiv w:val="1"/>
      <w:marLeft w:val="0"/>
      <w:marRight w:val="0"/>
      <w:marTop w:val="0"/>
      <w:marBottom w:val="0"/>
      <w:divBdr>
        <w:top w:val="none" w:sz="0" w:space="0" w:color="auto"/>
        <w:left w:val="none" w:sz="0" w:space="0" w:color="auto"/>
        <w:bottom w:val="none" w:sz="0" w:space="0" w:color="auto"/>
        <w:right w:val="none" w:sz="0" w:space="0" w:color="auto"/>
      </w:divBdr>
    </w:div>
    <w:div w:id="1506093852">
      <w:bodyDiv w:val="1"/>
      <w:marLeft w:val="0"/>
      <w:marRight w:val="0"/>
      <w:marTop w:val="0"/>
      <w:marBottom w:val="0"/>
      <w:divBdr>
        <w:top w:val="none" w:sz="0" w:space="0" w:color="auto"/>
        <w:left w:val="none" w:sz="0" w:space="0" w:color="auto"/>
        <w:bottom w:val="none" w:sz="0" w:space="0" w:color="auto"/>
        <w:right w:val="none" w:sz="0" w:space="0" w:color="auto"/>
      </w:divBdr>
    </w:div>
    <w:div w:id="179355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 Type="http://schemas.openxmlformats.org/officeDocument/2006/relationships/glossaryDocument" Target="glossary/document.xml" Id="R78df3bf679124403"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617a2e81-bf8a-46ca-8766-f647b704adc2}"/>
      </w:docPartPr>
      <w:docPartBody>
        <w:p w14:paraId="561DC738">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0e584100-8c5b-46fa-9e9b-8cc0e8539044</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55</Value>
      <Value>19</Value>
      <Value>11</Value>
      <Value>58</Value>
    </TaxCatchAll>
    <UKProtectiveMarking xmlns="04738c6d-ecc8-46f1-821f-82e308eab3d9">OFFICIAL</UKProtectiveMarking>
    <CategoryDescription xmlns="http://schemas.microsoft.com/sharepoint.v3" xsi:nil="true"/>
    <CreatedOriginated xmlns="04738c6d-ecc8-46f1-821f-82e308eab3d9">2021-02-08T12:26:52+00:00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5362d3c9-d479-438a-9ac7-2153fa58cbf7</TermId>
        </TermInfo>
      </Terms>
    </i71a74d1f9984201b479cc08077b6323>
    <wic_System_Copyright xmlns="http://schemas.microsoft.com/sharepoint/v3/fields" xsi:nil="true"/>
    <_dlc_Exempt xmlns="http://schemas.microsoft.com/sharepoint/v3">false</_dlc_Exempt>
  </documentManagement>
</p:properties>
</file>

<file path=customXml/item6.xml><?xml version="1.0" encoding="utf-8"?>
<?mso-contentType ?>
<SharedContentType xmlns="Microsoft.SharePoint.Taxonomy.ContentTypeSync" SourceId="a9ff0b8c-5d72-4038-b2cd-f57bf310c636" ContentTypeId="0x010100D9D675D6CDED02438DC7CFF78D2F29E401" PreviousValue="false"/>
</file>

<file path=customXml/itemProps1.xml><?xml version="1.0" encoding="utf-8"?>
<ds:datastoreItem xmlns:ds="http://schemas.openxmlformats.org/officeDocument/2006/customXml" ds:itemID="{1B125ACB-65D9-4294-A199-DF6FA735CB2B}">
  <ds:schemaRefs>
    <ds:schemaRef ds:uri="http://schemas.microsoft.com/sharepoint/v3/contenttype/forms"/>
  </ds:schemaRefs>
</ds:datastoreItem>
</file>

<file path=customXml/itemProps2.xml><?xml version="1.0" encoding="utf-8"?>
<ds:datastoreItem xmlns:ds="http://schemas.openxmlformats.org/officeDocument/2006/customXml" ds:itemID="{6CBF4774-4B78-4153-839A-2487A666C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AADD04-A173-49E4-9338-916CDD61B274}">
  <ds:schemaRefs>
    <ds:schemaRef ds:uri="http://schemas.microsoft.com/sharepoint/events"/>
  </ds:schemaRefs>
</ds:datastoreItem>
</file>

<file path=customXml/itemProps4.xml><?xml version="1.0" encoding="utf-8"?>
<ds:datastoreItem xmlns:ds="http://schemas.openxmlformats.org/officeDocument/2006/customXml" ds:itemID="{FE8A9599-D2BC-4CA1-8E12-9EFAF46C7435}">
  <ds:schemaRefs>
    <ds:schemaRef ds:uri="office.server.policy"/>
  </ds:schemaRefs>
</ds:datastoreItem>
</file>

<file path=customXml/itemProps5.xml><?xml version="1.0" encoding="utf-8"?>
<ds:datastoreItem xmlns:ds="http://schemas.openxmlformats.org/officeDocument/2006/customXml" ds:itemID="{874D9D97-E04C-4F73-B75E-015B30221019}">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http://schemas.microsoft.com/sharepoint/v3"/>
  </ds:schemaRefs>
</ds:datastoreItem>
</file>

<file path=customXml/itemProps6.xml><?xml version="1.0" encoding="utf-8"?>
<ds:datastoreItem xmlns:ds="http://schemas.openxmlformats.org/officeDocument/2006/customXml" ds:itemID="{2AC495EF-660C-40B6-9829-08F19DD1667C}">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Holloway, Rosy B2 (Air-Comrcl Dep Hd Mjr Acquisitn1)</dc:creator>
  <cp:keywords/>
  <dc:description/>
  <cp:lastModifiedBy>Jeacock, Lewis D (Air-Comrcl Define Offcr 2)</cp:lastModifiedBy>
  <cp:revision>13</cp:revision>
  <dcterms:created xsi:type="dcterms:W3CDTF">2021-07-13T10:12:00Z</dcterms:created>
  <dcterms:modified xsi:type="dcterms:W3CDTF">2022-03-04T10:19:15Z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0x010100D9D675D6CDED02438DC7CFF78D2F29E401006099DE73E0CB0943A57BD9DC82AF913C</vt:lpwstr>
  </property>
  <property fmtid="{D5CDD505-2E9C-101B-9397-08002B2CF9AE}" pid="3" name="Order">
    <vt:r8>810100</vt:r8>
  </property>
  <property fmtid="{D5CDD505-2E9C-101B-9397-08002B2CF9AE}" pid="4" name="SharedWithUsers">
    <vt:lpwstr/>
  </property>
  <property fmtid="{D5CDD505-2E9C-101B-9397-08002B2CF9AE}" pid="5" name="ComplianceAssetId">
    <vt:lpwstr/>
  </property>
  <property fmtid="{D5CDD505-2E9C-101B-9397-08002B2CF9AE}" pid="6" name="Subject Category">
    <vt:lpwstr>55;#Management and communication|5362d3c9-d479-438a-9ac7-2153fa58cbf7</vt:lpwstr>
  </property>
  <property fmtid="{D5CDD505-2E9C-101B-9397-08002B2CF9AE}" pid="7" name="TaxKeyword">
    <vt:lpwstr/>
  </property>
  <property fmtid="{D5CDD505-2E9C-101B-9397-08002B2CF9AE}" pid="8" name="Subject Keywords">
    <vt:lpwstr>58;#Management and communication|0e584100-8c5b-46fa-9e9b-8cc0e8539044</vt:lpwstr>
  </property>
  <property fmtid="{D5CDD505-2E9C-101B-9397-08002B2CF9AE}" pid="9" name="Business Owner">
    <vt:lpwstr>19;#DES|b6cc87e5-3f22-4161-ba68-024eee67cef4</vt:lpwstr>
  </property>
  <property fmtid="{D5CDD505-2E9C-101B-9397-08002B2CF9AE}" pid="10" name="fileplanid">
    <vt:lpwstr>11;#03_04 Provide Commercial Activities|ba8a9fa4-23a7-4d90-b9ae-12627a5eba3c</vt:lpwstr>
  </property>
  <property fmtid="{D5CDD505-2E9C-101B-9397-08002B2CF9AE}" pid="11" name="_dlc_policyId">
    <vt:lpwstr/>
  </property>
  <property fmtid="{D5CDD505-2E9C-101B-9397-08002B2CF9AE}" pid="12" name="ItemRetentionFormula">
    <vt:lpwstr/>
  </property>
  <property fmtid="{D5CDD505-2E9C-101B-9397-08002B2CF9AE}" pid="13" name="xd_Signature">
    <vt:bool>false</vt:bool>
  </property>
  <property fmtid="{D5CDD505-2E9C-101B-9397-08002B2CF9AE}" pid="14" name="xd_Prog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